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09E8823" w14:textId="3F47419F" w:rsidR="002E175E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2E175E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  <w:r w:rsidR="002E175E" w:rsidRPr="002E175E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8CD4294" w14:textId="7F259941" w:rsidR="00CF32CE" w:rsidRPr="006B311C" w:rsidRDefault="002E175E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 w:rsidRPr="002E175E">
        <w:rPr>
          <w:rFonts w:ascii="Times New Roman" w:eastAsia="Times New Roman" w:hAnsi="Times New Roman" w:cs="Times New Roman"/>
          <w:lang w:val="es-CL" w:eastAsia="es-ES"/>
        </w:rPr>
        <w:t>Angelica Notorio</w:t>
      </w:r>
    </w:p>
    <w:p w14:paraId="37E5C3FE" w14:textId="77777777" w:rsidR="002E175E" w:rsidRPr="002E175E" w:rsidRDefault="002E175E" w:rsidP="002E175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E175E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2E175E">
        <w:rPr>
          <w:rFonts w:ascii="Times New Roman" w:eastAsia="Times New Roman" w:hAnsi="Times New Roman" w:cs="Times New Roman"/>
          <w:lang w:val="es-CL" w:eastAsia="es-ES"/>
        </w:rPr>
        <w:tab/>
        <w:t>MU062T0003732</w:t>
      </w:r>
    </w:p>
    <w:p w14:paraId="42140B3D" w14:textId="3696C115" w:rsidR="000E1C13" w:rsidRPr="00003900" w:rsidRDefault="00EF1AFB" w:rsidP="002E175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D000701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1E2A61">
              <w:t>3</w:t>
            </w:r>
            <w:r w:rsidR="002E175E">
              <w:t>2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6552EAB4" w:rsidR="00232DBF" w:rsidRPr="00C5153E" w:rsidRDefault="002E175E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2E175E">
              <w:rPr>
                <w:i/>
                <w:iCs/>
              </w:rPr>
              <w:t>Solicitud</w:t>
            </w:r>
            <w:r w:rsidRPr="002E175E">
              <w:rPr>
                <w:i/>
                <w:iCs/>
              </w:rPr>
              <w:tab/>
              <w:t>SOLICITO COPIA DE LIQUIDACIONES DE SUELDO DE FUNCIONARIO ADMINISTRATIVO ESCALAFON PLANTA O CONTRATA GRADO 11 MESES DE MARZO, ABRIL, MAYO,JUNIO 2023 Y 2024, SIN IDENTIFICAR NI NOMBRE NI NUMERO DE RUT DEL FUNCIONARIO. SE SOLICITA QUE SEA LIQUIDACION RECIBIDA POR EL FUNCIONARIO Y NO IMAGEN DE SISTEMA.-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C9A029E" w14:textId="05CAFA63" w:rsidR="002E175E" w:rsidRDefault="00F97453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>en responder</w:t>
      </w:r>
      <w:r w:rsidR="001E2A61">
        <w:rPr>
          <w:rFonts w:ascii="Times New Roman" w:hAnsi="Times New Roman" w:cs="Times New Roman"/>
          <w:lang w:val="es-ES_tradnl" w:eastAsia="es-ES"/>
        </w:rPr>
        <w:t xml:space="preserve"> </w:t>
      </w:r>
      <w:r w:rsidR="005B4165">
        <w:rPr>
          <w:rFonts w:ascii="Times New Roman" w:hAnsi="Times New Roman" w:cs="Times New Roman"/>
          <w:lang w:val="es-ES_tradnl" w:eastAsia="es-ES"/>
        </w:rPr>
        <w:t xml:space="preserve">que la información requerida se encuentra disponible en  nuestra página Web de Transparencia. </w:t>
      </w:r>
    </w:p>
    <w:p w14:paraId="6C42F674" w14:textId="77777777" w:rsidR="002E175E" w:rsidRDefault="002E175E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F378070" w14:textId="1517B62F" w:rsidR="002E175E" w:rsidRDefault="005B4165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Ver en </w:t>
      </w:r>
      <w:hyperlink r:id="rId7" w:history="1">
        <w:r w:rsidRPr="00DA1AA6">
          <w:rPr>
            <w:rStyle w:val="Hipervnculo"/>
            <w:rFonts w:ascii="Times New Roman" w:hAnsi="Times New Roman" w:cs="Times New Roman"/>
            <w:lang w:val="es-ES_tradnl" w:eastAsia="es-ES"/>
          </w:rPr>
          <w:t>https://www.portaltransparencia.cl/PortalPdT/directorio-de-organismos-regulados/?org=MU062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sección 04. Personal y Remuneraciones.</w:t>
      </w:r>
    </w:p>
    <w:p w14:paraId="7D64D6E7" w14:textId="77777777" w:rsidR="001E2A61" w:rsidRDefault="001E2A61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66C486E" w14:textId="77777777" w:rsidR="001E2A61" w:rsidRPr="006B311C" w:rsidRDefault="001E2A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A80F98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</w:t>
      </w:r>
      <w:r w:rsidR="00DA1276">
        <w:rPr>
          <w:rFonts w:ascii="Calibri" w:eastAsia="Calibri" w:hAnsi="Calibri" w:cs="Times New Roman"/>
          <w:lang w:val="es-ES_tradnl"/>
        </w:rPr>
        <w:t>9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2A6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175E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165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D6853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directorio-de-organismos-regulados/?org=MU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2025-04-29T15:38:00Z</cp:lastPrinted>
  <dcterms:created xsi:type="dcterms:W3CDTF">2025-04-29T15:45:00Z</dcterms:created>
  <dcterms:modified xsi:type="dcterms:W3CDTF">2025-04-29T15:48:00Z</dcterms:modified>
</cp:coreProperties>
</file>