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EB0EEB4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7AE1D7B" w14:textId="77777777" w:rsidR="00FD234C" w:rsidRDefault="00FD234C" w:rsidP="00FD234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D234C">
        <w:rPr>
          <w:rFonts w:ascii="Times New Roman" w:eastAsia="Times New Roman" w:hAnsi="Times New Roman" w:cs="Times New Roman"/>
          <w:lang w:val="es-CL" w:eastAsia="es-ES"/>
        </w:rPr>
        <w:t>Juan José Pérez Rodríguez</w:t>
      </w:r>
    </w:p>
    <w:p w14:paraId="448BCCBB" w14:textId="77777777" w:rsidR="00FD234C" w:rsidRPr="00FD234C" w:rsidRDefault="00FD234C" w:rsidP="00FD234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D234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D234C">
        <w:rPr>
          <w:rFonts w:ascii="Times New Roman" w:eastAsia="Times New Roman" w:hAnsi="Times New Roman" w:cs="Times New Roman"/>
          <w:lang w:val="es-CL" w:eastAsia="es-ES"/>
        </w:rPr>
        <w:tab/>
        <w:t>MU062T0003734</w:t>
      </w:r>
    </w:p>
    <w:p w14:paraId="42140B3D" w14:textId="1768C168" w:rsidR="000E1C13" w:rsidRPr="00277C66" w:rsidRDefault="00EF1AFB" w:rsidP="00FD234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Pr="00441D16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104C0085" w:rsidR="00F70486" w:rsidRPr="00441D16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845197" w:rsidRPr="00845197">
        <w:rPr>
          <w:rFonts w:ascii="Times New Roman" w:hAnsi="Times New Roman" w:cs="Times New Roman"/>
          <w:i/>
          <w:iCs/>
          <w:lang w:val="es-ES_tradnl" w:eastAsia="es-ES"/>
        </w:rPr>
        <w:t>Solicito pueda enviar la siguiente información, tomando en cuenta únicamente el periodo 2021 a 2024: ● ¿Existen ordenanzas municipales vigentes en su comuna que promuevan la participación ciudadana? Favor indicar número, fecha de promulgación y adjuntar enlace en caso de no encontrarse en su portal de transparencia. ● ¿La municipalidad ha constituido su Consejo de la Sociedad Civil (COSOC) dentro del periodo señalado, y se encuentra vigente? ● ¿El alcalde/alcaldesa ha participado en alguna de las sesiones del Consejo de la Sociedad Civil (COSOC) durante el periodo señalado? ● ¿Qué temas o iniciativas principales se han discutido? ● ¿Ha implementado su municipalidad alguna consulta ciudadana en este periodo (2021-2024)? ● ¿Cuáles han sido los temas abordados? ● ¿Se ha realizado algún proceso de presupuesto participativo en su municipalidad? Si ha existido alguna iniciativa de este tipo con anterioridad al periodo indicado, puede informarla. ● De existir alguna iniciativa...</w:t>
      </w:r>
      <w:r w:rsidR="00877990" w:rsidRPr="00877990">
        <w:rPr>
          <w:rFonts w:ascii="Times New Roman" w:hAnsi="Times New Roman" w:cs="Times New Roman"/>
          <w:i/>
          <w:iCs/>
          <w:lang w:val="es-ES_tradnl" w:eastAsia="es-ES"/>
        </w:rPr>
        <w:t>...</w:t>
      </w:r>
      <w:r w:rsidR="00B5652F" w:rsidRPr="00B5652F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CE3376" w:rsidRPr="00441D16">
        <w:rPr>
          <w:rFonts w:ascii="Times New Roman" w:hAnsi="Times New Roman" w:cs="Times New Roman"/>
          <w:i/>
          <w:iCs/>
          <w:lang w:val="es-ES_tradnl" w:eastAsia="es-ES"/>
        </w:rPr>
        <w:t>"</w:t>
      </w:r>
      <w:r w:rsidR="00BD47A8" w:rsidRPr="00441D16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Pr="00441D16">
        <w:rPr>
          <w:rFonts w:ascii="Times New Roman" w:hAnsi="Times New Roman" w:cs="Times New Roman"/>
          <w:i/>
          <w:iCs/>
          <w:lang w:eastAsia="es-ES"/>
        </w:rPr>
        <w:t>....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62A7B10A" w14:textId="77777777" w:rsidR="00F70486" w:rsidRPr="00441D16" w:rsidRDefault="00F70486" w:rsidP="00F70486">
      <w:pPr>
        <w:spacing w:after="0" w:line="240" w:lineRule="auto"/>
        <w:rPr>
          <w:rFonts w:ascii="Times New Roman" w:hAnsi="Times New Roman" w:cs="Times New Roman"/>
          <w:i/>
          <w:iCs/>
          <w:lang w:val="es-ES_tradnl" w:eastAsia="es-ES"/>
        </w:rPr>
      </w:pPr>
    </w:p>
    <w:p w14:paraId="4A9622A9" w14:textId="2514E6B4" w:rsidR="001E10E1" w:rsidRDefault="008507A0" w:rsidP="00BD47A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5D2AE0" w:rsidRPr="00441D16">
        <w:rPr>
          <w:rFonts w:ascii="Times New Roman" w:hAnsi="Times New Roman" w:cs="Times New Roman"/>
          <w:lang w:val="es-ES_tradnl" w:eastAsia="es-ES"/>
        </w:rPr>
        <w:t>,</w:t>
      </w:r>
      <w:r w:rsidR="00B5652F">
        <w:rPr>
          <w:rFonts w:ascii="Times New Roman" w:hAnsi="Times New Roman" w:cs="Times New Roman"/>
          <w:lang w:val="es-ES_tradnl" w:eastAsia="es-ES"/>
        </w:rPr>
        <w:t xml:space="preserve"> </w:t>
      </w:r>
      <w:r w:rsidR="00877990">
        <w:rPr>
          <w:rFonts w:ascii="Times New Roman" w:hAnsi="Times New Roman" w:cs="Times New Roman"/>
          <w:lang w:val="es-ES_tradnl" w:eastAsia="es-ES"/>
        </w:rPr>
        <w:t>de acuerdo con lo requerido:</w:t>
      </w:r>
    </w:p>
    <w:p w14:paraId="1C580FF7" w14:textId="7894485A" w:rsidR="00845197" w:rsidRPr="00845197" w:rsidRDefault="00845197" w:rsidP="0084519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(</w:t>
      </w:r>
      <w:r w:rsidRPr="00845197">
        <w:rPr>
          <w:rFonts w:ascii="Times New Roman" w:eastAsia="Times New Roman" w:hAnsi="Times New Roman" w:cs="Times New Roman"/>
          <w:lang w:val="es-ES_tradnl" w:eastAsia="es-ES"/>
        </w:rPr>
        <w:t>tomando en cuenta únicamente el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Pr="00845197">
        <w:rPr>
          <w:rFonts w:ascii="Times New Roman" w:eastAsia="Times New Roman" w:hAnsi="Times New Roman" w:cs="Times New Roman"/>
          <w:lang w:val="es-ES_tradnl" w:eastAsia="es-ES"/>
        </w:rPr>
        <w:t>periodo 2021 a 2024</w:t>
      </w:r>
      <w:r>
        <w:rPr>
          <w:rFonts w:ascii="Times New Roman" w:eastAsia="Times New Roman" w:hAnsi="Times New Roman" w:cs="Times New Roman"/>
          <w:lang w:val="es-ES_tradnl" w:eastAsia="es-ES"/>
        </w:rPr>
        <w:t>)</w:t>
      </w:r>
    </w:p>
    <w:p w14:paraId="2392C50D" w14:textId="079F2002" w:rsidR="00845197" w:rsidRDefault="00845197" w:rsidP="00340C75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845197">
        <w:rPr>
          <w:rFonts w:ascii="Times New Roman" w:eastAsia="Times New Roman" w:hAnsi="Times New Roman" w:cs="Times New Roman"/>
          <w:lang w:val="es-ES_tradnl" w:eastAsia="es-ES"/>
        </w:rPr>
        <w:t>¿Existen ordenanzas municipales vigentes en su comuna que promuevan la participación ciudadana? Favor indicar número, fecha de promulgación y adjuntar enlace en caso de no encontrarse en su portal de transparencia.</w:t>
      </w:r>
    </w:p>
    <w:p w14:paraId="771F2AE9" w14:textId="57C96D22" w:rsidR="00845197" w:rsidRPr="0084519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R.- Ordenanza de participación disponible en nuestra página Web. Ver en </w:t>
      </w:r>
      <w:hyperlink r:id="rId7" w:history="1">
        <w:r w:rsidRPr="00FB6B0F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https://www.conchalitransparencia.cl/Participacion/DE_1843%20ordenanza%20de%20participacion.pdf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182DF5DF" w14:textId="51CE5D69" w:rsidR="00845197" w:rsidRDefault="00845197" w:rsidP="00340C75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845197">
        <w:rPr>
          <w:rFonts w:ascii="Times New Roman" w:eastAsia="Times New Roman" w:hAnsi="Times New Roman" w:cs="Times New Roman"/>
          <w:lang w:val="es-ES_tradnl" w:eastAsia="es-ES"/>
        </w:rPr>
        <w:t>¿La municipalidad ha constituido su Consejo de la Sociedad Civil (COSOC) dentro del periodo señalado, y se encuentra vigente?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7246279" w14:textId="77777777" w:rsidR="0084519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R.- Afirmativo. Ver en </w:t>
      </w:r>
    </w:p>
    <w:p w14:paraId="4393F08D" w14:textId="77777777" w:rsidR="0084519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D241A82" w14:textId="39E28EFA" w:rsidR="0084519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845197">
        <w:rPr>
          <w:rFonts w:ascii="Times New Roman" w:eastAsia="Times New Roman" w:hAnsi="Times New Roman" w:cs="Times New Roman"/>
          <w:noProof/>
          <w:lang w:val="es-CL" w:eastAsia="es-CL"/>
        </w:rPr>
        <w:drawing>
          <wp:inline distT="0" distB="0" distL="0" distR="0" wp14:anchorId="4D57E786" wp14:editId="01AFBA16">
            <wp:extent cx="4446211" cy="1765735"/>
            <wp:effectExtent l="0" t="0" r="0" b="6350"/>
            <wp:docPr id="337639328" name="Imagen 1" descr="Interfaz de usuario gráfica, Texto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39328" name="Imagen 1" descr="Interfaz de usuario gráfica, Texto, Aplicación, Word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645" cy="177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03D0" w14:textId="77777777" w:rsidR="00845197" w:rsidRPr="00845197" w:rsidRDefault="00845197" w:rsidP="00845197">
      <w:pPr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C6F805D" w14:textId="5BC96D58" w:rsidR="00845197" w:rsidRPr="00CB3487" w:rsidRDefault="00845197" w:rsidP="00340C75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>¿El alcalde/alcaldesa ha participado en alguna de las sesiones del Consejo de la Sociedad Civil (COSOC) durante el periodo señalado?</w:t>
      </w:r>
    </w:p>
    <w:p w14:paraId="57A50622" w14:textId="5C8289DF" w:rsidR="00845197" w:rsidRPr="00CB348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 xml:space="preserve">R. </w:t>
      </w:r>
      <w:r w:rsidR="006B311C" w:rsidRPr="00CB3487">
        <w:rPr>
          <w:rFonts w:ascii="Times New Roman" w:eastAsia="Times New Roman" w:hAnsi="Times New Roman" w:cs="Times New Roman"/>
          <w:lang w:val="es-ES_tradnl" w:eastAsia="es-ES"/>
        </w:rPr>
        <w:t xml:space="preserve">EN TODAS LAS SESIONES </w:t>
      </w:r>
    </w:p>
    <w:p w14:paraId="2C9C30AD" w14:textId="77777777" w:rsidR="00845197" w:rsidRPr="00CB3487" w:rsidRDefault="00845197" w:rsidP="00845197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>¿Qué temas o iniciativas principales se han discutido?</w:t>
      </w:r>
    </w:p>
    <w:p w14:paraId="31446B3F" w14:textId="69DD5D7D" w:rsidR="00845197" w:rsidRPr="00CB348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>R.- Ver en Actas</w:t>
      </w:r>
    </w:p>
    <w:p w14:paraId="5BADBDE8" w14:textId="3D04D938" w:rsidR="00845197" w:rsidRPr="00CB3487" w:rsidRDefault="00845197" w:rsidP="00340C75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>¿Ha implementado su municipalidad alguna consulta ciudadana en este periodo (2021-2024)?</w:t>
      </w:r>
    </w:p>
    <w:p w14:paraId="197FDCBF" w14:textId="0D79BB04" w:rsidR="00845197" w:rsidRPr="00CB348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 xml:space="preserve">R.- </w:t>
      </w:r>
      <w:r w:rsidR="006B311C" w:rsidRPr="00CB3487">
        <w:rPr>
          <w:rFonts w:ascii="Times New Roman" w:eastAsia="Times New Roman" w:hAnsi="Times New Roman" w:cs="Times New Roman"/>
          <w:lang w:val="es-ES_tradnl" w:eastAsia="es-ES"/>
        </w:rPr>
        <w:t xml:space="preserve">SI </w:t>
      </w:r>
    </w:p>
    <w:p w14:paraId="335B5834" w14:textId="77777777" w:rsidR="00845197" w:rsidRPr="00CB3487" w:rsidRDefault="00845197" w:rsidP="00845197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>¿Cuáles han sido los temas abordados?</w:t>
      </w:r>
    </w:p>
    <w:p w14:paraId="36D444A2" w14:textId="0D0905BC" w:rsidR="0084519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B3487">
        <w:rPr>
          <w:rFonts w:ascii="Times New Roman" w:eastAsia="Times New Roman" w:hAnsi="Times New Roman" w:cs="Times New Roman"/>
          <w:lang w:val="es-ES_tradnl" w:eastAsia="es-ES"/>
        </w:rPr>
        <w:t>R.-</w:t>
      </w:r>
      <w:r w:rsidR="006B311C" w:rsidRPr="00CB3487">
        <w:rPr>
          <w:rFonts w:ascii="Times New Roman" w:eastAsia="Times New Roman" w:hAnsi="Times New Roman" w:cs="Times New Roman"/>
          <w:lang w:val="es-ES_tradnl" w:eastAsia="es-ES"/>
        </w:rPr>
        <w:t xml:space="preserve"> PLAN REGULADOR COMUNAL</w:t>
      </w:r>
      <w:r w:rsidR="006B311C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1E11691" w14:textId="77777777" w:rsidR="002620C6" w:rsidRDefault="002620C6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32B8BC5" w14:textId="77777777" w:rsidR="002620C6" w:rsidRDefault="002620C6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3EF4D19" w14:textId="77777777" w:rsidR="002620C6" w:rsidRPr="00845197" w:rsidRDefault="002620C6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B2191C0" w14:textId="6404FDF8" w:rsidR="002620C6" w:rsidRDefault="00845197" w:rsidP="002620C6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2620C6">
        <w:rPr>
          <w:rFonts w:ascii="Times New Roman" w:eastAsia="Times New Roman" w:hAnsi="Times New Roman" w:cs="Times New Roman"/>
          <w:lang w:val="es-ES_tradnl" w:eastAsia="es-ES"/>
        </w:rPr>
        <w:lastRenderedPageBreak/>
        <w:t>¿Se ha realizado algún proceso de presupuesto participativo en su municipalidad? Si ha existido alguna iniciativa de este tipo con anterioridad al periodo indicado, puede informarla.</w:t>
      </w:r>
    </w:p>
    <w:p w14:paraId="2E8FFAA5" w14:textId="77777777" w:rsidR="002620C6" w:rsidRPr="002620C6" w:rsidRDefault="002620C6" w:rsidP="002620C6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E6D876D" w14:textId="6F291154" w:rsidR="002620C6" w:rsidRPr="002620C6" w:rsidRDefault="002620C6" w:rsidP="002620C6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R- </w:t>
      </w:r>
      <w:r w:rsidR="00B3085F">
        <w:rPr>
          <w:rFonts w:ascii="Times New Roman" w:eastAsia="Times New Roman" w:hAnsi="Times New Roman" w:cs="Times New Roman"/>
          <w:lang w:val="es-ES_tradnl" w:eastAsia="es-ES"/>
        </w:rPr>
        <w:t xml:space="preserve">Si, </w:t>
      </w:r>
      <w:r w:rsidR="00234CBE">
        <w:rPr>
          <w:rFonts w:ascii="Times New Roman" w:eastAsia="Times New Roman" w:hAnsi="Times New Roman" w:cs="Times New Roman"/>
          <w:lang w:val="es-ES_tradnl" w:eastAsia="es-ES"/>
        </w:rPr>
        <w:t xml:space="preserve"> se </w:t>
      </w:r>
      <w:r w:rsidR="00B3085F">
        <w:rPr>
          <w:rFonts w:ascii="Times New Roman" w:eastAsia="Times New Roman" w:hAnsi="Times New Roman" w:cs="Times New Roman"/>
          <w:lang w:val="es-ES_tradnl" w:eastAsia="es-ES"/>
        </w:rPr>
        <w:t xml:space="preserve">llevaron a cabo los 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2022</w:t>
      </w:r>
      <w:r w:rsidR="0075001B">
        <w:rPr>
          <w:rFonts w:ascii="Times New Roman" w:eastAsia="Times New Roman" w:hAnsi="Times New Roman" w:cs="Times New Roman"/>
          <w:lang w:val="es-ES_tradnl" w:eastAsia="es-ES"/>
        </w:rPr>
        <w:t xml:space="preserve"> (en este año se ejecutaron en año 2023)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y 2024 </w:t>
      </w:r>
    </w:p>
    <w:p w14:paraId="75E70B63" w14:textId="38F4D6A8" w:rsidR="00845197" w:rsidRPr="009A40C0" w:rsidRDefault="00845197" w:rsidP="002620C6">
      <w:pPr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23D2760" w14:textId="323D3186" w:rsidR="00845197" w:rsidRDefault="00845197" w:rsidP="00340C75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A40C0">
        <w:rPr>
          <w:rFonts w:ascii="Times New Roman" w:eastAsia="Times New Roman" w:hAnsi="Times New Roman" w:cs="Times New Roman"/>
          <w:lang w:val="es-ES_tradnl" w:eastAsia="es-ES"/>
        </w:rPr>
        <w:t>De existir alguna iniciativa de presupuesto participativo, ¿cuáles fueron los proyectos finalmente ejecutados?</w:t>
      </w:r>
    </w:p>
    <w:p w14:paraId="02CEAEDB" w14:textId="77777777" w:rsidR="009A40C0" w:rsidRPr="009A40C0" w:rsidRDefault="009A40C0" w:rsidP="009A40C0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DCABED8" w14:textId="2FAA3CC2" w:rsidR="00845197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A40C0">
        <w:rPr>
          <w:rFonts w:ascii="Times New Roman" w:eastAsia="Times New Roman" w:hAnsi="Times New Roman" w:cs="Times New Roman"/>
          <w:lang w:val="es-ES_tradnl" w:eastAsia="es-ES"/>
        </w:rPr>
        <w:t>R.-</w:t>
      </w:r>
      <w:r w:rsidR="009A40C0">
        <w:rPr>
          <w:rFonts w:ascii="Times New Roman" w:eastAsia="Times New Roman" w:hAnsi="Times New Roman" w:cs="Times New Roman"/>
          <w:lang w:val="es-ES_tradnl" w:eastAsia="es-ES"/>
        </w:rPr>
        <w:t>Si, existe una iniciativa de la comunidad en la participación ciudadana</w:t>
      </w:r>
      <w:r w:rsidR="00547DC7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CA2430">
        <w:rPr>
          <w:rFonts w:ascii="Times New Roman" w:eastAsia="Times New Roman" w:hAnsi="Times New Roman" w:cs="Times New Roman"/>
          <w:lang w:val="es-ES_tradnl" w:eastAsia="es-ES"/>
        </w:rPr>
        <w:t>en l</w:t>
      </w:r>
      <w:r w:rsidR="00DE2F09">
        <w:rPr>
          <w:rFonts w:ascii="Times New Roman" w:eastAsia="Times New Roman" w:hAnsi="Times New Roman" w:cs="Times New Roman"/>
          <w:lang w:val="es-ES_tradnl" w:eastAsia="es-ES"/>
        </w:rPr>
        <w:t xml:space="preserve">os proyectos </w:t>
      </w:r>
      <w:r w:rsidR="00473CC3">
        <w:rPr>
          <w:rFonts w:ascii="Times New Roman" w:eastAsia="Times New Roman" w:hAnsi="Times New Roman" w:cs="Times New Roman"/>
          <w:lang w:val="es-ES_tradnl" w:eastAsia="es-ES"/>
        </w:rPr>
        <w:t xml:space="preserve">“Presupuestos Participativos” que fueron postulados  </w:t>
      </w:r>
      <w:r w:rsidR="00DE2F09">
        <w:rPr>
          <w:rFonts w:ascii="Times New Roman" w:eastAsia="Times New Roman" w:hAnsi="Times New Roman" w:cs="Times New Roman"/>
          <w:lang w:val="es-ES_tradnl" w:eastAsia="es-ES"/>
        </w:rPr>
        <w:t xml:space="preserve"> años 2022 </w:t>
      </w:r>
      <w:r w:rsidR="00473CC3">
        <w:rPr>
          <w:rFonts w:ascii="Times New Roman" w:eastAsia="Times New Roman" w:hAnsi="Times New Roman" w:cs="Times New Roman"/>
          <w:lang w:val="es-ES_tradnl" w:eastAsia="es-ES"/>
        </w:rPr>
        <w:t xml:space="preserve">(ejecutados 2023 </w:t>
      </w:r>
      <w:r w:rsidR="00DE2F09">
        <w:rPr>
          <w:rFonts w:ascii="Times New Roman" w:eastAsia="Times New Roman" w:hAnsi="Times New Roman" w:cs="Times New Roman"/>
          <w:lang w:val="es-ES_tradnl" w:eastAsia="es-ES"/>
        </w:rPr>
        <w:t>y 2024</w:t>
      </w:r>
    </w:p>
    <w:p w14:paraId="5FD646F6" w14:textId="77777777" w:rsidR="00547DC7" w:rsidRDefault="00547DC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C6C4F06" w14:textId="3A30962D" w:rsidR="0075001B" w:rsidRDefault="00EC2F55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Año </w:t>
      </w:r>
      <w:r w:rsidR="0075001B">
        <w:rPr>
          <w:rFonts w:ascii="Times New Roman" w:eastAsia="Times New Roman" w:hAnsi="Times New Roman" w:cs="Times New Roman"/>
          <w:lang w:val="es-ES_tradnl" w:eastAsia="es-ES"/>
        </w:rPr>
        <w:t>2022 (en este año se ejecutaron en año 2023)</w:t>
      </w:r>
    </w:p>
    <w:p w14:paraId="00A74BB8" w14:textId="77777777" w:rsidR="0075001B" w:rsidRDefault="0075001B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tbl>
      <w:tblPr>
        <w:tblStyle w:val="Tablaconcuadrcula"/>
        <w:tblW w:w="0" w:type="auto"/>
        <w:tblInd w:w="1429" w:type="dxa"/>
        <w:tblLook w:val="04A0" w:firstRow="1" w:lastRow="0" w:firstColumn="1" w:lastColumn="0" w:noHBand="0" w:noVBand="1"/>
      </w:tblPr>
      <w:tblGrid>
        <w:gridCol w:w="1079"/>
        <w:gridCol w:w="2016"/>
        <w:gridCol w:w="2983"/>
        <w:gridCol w:w="2457"/>
      </w:tblGrid>
      <w:tr w:rsidR="00624D2E" w14:paraId="2E56919F" w14:textId="3BAB3419" w:rsidTr="00624D2E">
        <w:tc>
          <w:tcPr>
            <w:tcW w:w="1079" w:type="dxa"/>
          </w:tcPr>
          <w:p w14:paraId="70BDAFD8" w14:textId="246F7DE1" w:rsidR="00624D2E" w:rsidRPr="00624D2E" w:rsidRDefault="00624D2E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624D2E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Barrio </w:t>
            </w:r>
          </w:p>
        </w:tc>
        <w:tc>
          <w:tcPr>
            <w:tcW w:w="2016" w:type="dxa"/>
          </w:tcPr>
          <w:p w14:paraId="380FD2F4" w14:textId="50F6A452" w:rsidR="00624D2E" w:rsidRPr="00624D2E" w:rsidRDefault="00624D2E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624D2E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Nombre Organización </w:t>
            </w:r>
          </w:p>
        </w:tc>
        <w:tc>
          <w:tcPr>
            <w:tcW w:w="2983" w:type="dxa"/>
          </w:tcPr>
          <w:p w14:paraId="521C9A41" w14:textId="55AFA999" w:rsidR="00624D2E" w:rsidRPr="00624D2E" w:rsidRDefault="00624D2E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624D2E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Nombre </w:t>
            </w:r>
          </w:p>
        </w:tc>
        <w:tc>
          <w:tcPr>
            <w:tcW w:w="2457" w:type="dxa"/>
          </w:tcPr>
          <w:p w14:paraId="31FA8850" w14:textId="5DBC119C" w:rsidR="00624D2E" w:rsidRPr="00624D2E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En qué consiste?</w:t>
            </w:r>
          </w:p>
        </w:tc>
      </w:tr>
      <w:tr w:rsidR="00624D2E" w14:paraId="6143E59F" w14:textId="734C27BF" w:rsidTr="00624D2E">
        <w:tc>
          <w:tcPr>
            <w:tcW w:w="1079" w:type="dxa"/>
          </w:tcPr>
          <w:p w14:paraId="4A1D4AB7" w14:textId="525F1E47" w:rsidR="00624D2E" w:rsidRDefault="00624D2E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Juanita Aguirre </w:t>
            </w:r>
          </w:p>
        </w:tc>
        <w:tc>
          <w:tcPr>
            <w:tcW w:w="2016" w:type="dxa"/>
          </w:tcPr>
          <w:p w14:paraId="60C83308" w14:textId="710AF8A2" w:rsidR="00624D2E" w:rsidRDefault="00624D2E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Pedro Aguirre Cerda</w:t>
            </w:r>
            <w:r w:rsidR="000E3E66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UV.26</w:t>
            </w:r>
          </w:p>
        </w:tc>
        <w:tc>
          <w:tcPr>
            <w:tcW w:w="2983" w:type="dxa"/>
          </w:tcPr>
          <w:p w14:paraId="7B5AB0F7" w14:textId="7C9762D5" w:rsidR="00624D2E" w:rsidRDefault="00624D2E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Modelación entrada metro cardenal caro </w:t>
            </w:r>
          </w:p>
        </w:tc>
        <w:tc>
          <w:tcPr>
            <w:tcW w:w="2457" w:type="dxa"/>
          </w:tcPr>
          <w:p w14:paraId="4B9DBD8D" w14:textId="57FAF26A" w:rsidR="00624D2E" w:rsidRDefault="00B2090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Reparar la entrada al metro cardenal caro </w:t>
            </w:r>
          </w:p>
        </w:tc>
      </w:tr>
      <w:tr w:rsidR="00624D2E" w14:paraId="4B52EE57" w14:textId="7D7DAB1A" w:rsidTr="00624D2E">
        <w:tc>
          <w:tcPr>
            <w:tcW w:w="1079" w:type="dxa"/>
          </w:tcPr>
          <w:p w14:paraId="04CCE234" w14:textId="33B05142" w:rsidR="00624D2E" w:rsidRDefault="006C4321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Cortijo </w:t>
            </w:r>
          </w:p>
        </w:tc>
        <w:tc>
          <w:tcPr>
            <w:tcW w:w="2016" w:type="dxa"/>
          </w:tcPr>
          <w:p w14:paraId="430E8569" w14:textId="02DACDCE" w:rsidR="00624D2E" w:rsidRDefault="006C4321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El Cortijo Norte UV.30,31,32,33,95 Y 44</w:t>
            </w:r>
          </w:p>
        </w:tc>
        <w:tc>
          <w:tcPr>
            <w:tcW w:w="2983" w:type="dxa"/>
          </w:tcPr>
          <w:p w14:paraId="1F20E08B" w14:textId="6589559F" w:rsidR="00624D2E" w:rsidRDefault="00FA63E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Adquision  e instalación de alarmas comunitarias comuna de Conchalí </w:t>
            </w:r>
          </w:p>
        </w:tc>
        <w:tc>
          <w:tcPr>
            <w:tcW w:w="2457" w:type="dxa"/>
          </w:tcPr>
          <w:p w14:paraId="5919FF54" w14:textId="23E04BBA" w:rsidR="00624D2E" w:rsidRDefault="009B1852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Instalación de alarmas comunitarias </w:t>
            </w:r>
          </w:p>
        </w:tc>
      </w:tr>
      <w:tr w:rsidR="00624D2E" w14:paraId="2609D90D" w14:textId="19F8C473" w:rsidTr="00624D2E">
        <w:tc>
          <w:tcPr>
            <w:tcW w:w="1079" w:type="dxa"/>
          </w:tcPr>
          <w:p w14:paraId="69A9C992" w14:textId="557E2E1B" w:rsidR="00624D2E" w:rsidRDefault="006F0FE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Balneario </w:t>
            </w:r>
          </w:p>
        </w:tc>
        <w:tc>
          <w:tcPr>
            <w:tcW w:w="2016" w:type="dxa"/>
          </w:tcPr>
          <w:p w14:paraId="31A6CCB1" w14:textId="6EA1E470" w:rsidR="00624D2E" w:rsidRDefault="006F0FE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Unión y esfuerzo UV.13</w:t>
            </w:r>
          </w:p>
        </w:tc>
        <w:tc>
          <w:tcPr>
            <w:tcW w:w="2983" w:type="dxa"/>
          </w:tcPr>
          <w:p w14:paraId="670781C2" w14:textId="7C7D1E70" w:rsidR="00624D2E" w:rsidRDefault="00FA63E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Iluminando mejor mi barrio </w:t>
            </w:r>
          </w:p>
        </w:tc>
        <w:tc>
          <w:tcPr>
            <w:tcW w:w="2457" w:type="dxa"/>
          </w:tcPr>
          <w:p w14:paraId="77952905" w14:textId="69D7B26C" w:rsidR="00624D2E" w:rsidRDefault="006F0FE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Instalación de luminarias </w:t>
            </w:r>
          </w:p>
        </w:tc>
      </w:tr>
      <w:tr w:rsidR="00624D2E" w14:paraId="78E1EC50" w14:textId="30539C54" w:rsidTr="00624D2E">
        <w:tc>
          <w:tcPr>
            <w:tcW w:w="1079" w:type="dxa"/>
          </w:tcPr>
          <w:p w14:paraId="62D89EF0" w14:textId="6F8451B8" w:rsidR="00624D2E" w:rsidRDefault="00166C62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Vespucio Oriente </w:t>
            </w:r>
          </w:p>
        </w:tc>
        <w:tc>
          <w:tcPr>
            <w:tcW w:w="2016" w:type="dxa"/>
          </w:tcPr>
          <w:p w14:paraId="2B564783" w14:textId="753EFDA6" w:rsidR="00624D2E" w:rsidRDefault="00166C62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Alianza de Conchalí UV.22 </w:t>
            </w:r>
          </w:p>
        </w:tc>
        <w:tc>
          <w:tcPr>
            <w:tcW w:w="2983" w:type="dxa"/>
          </w:tcPr>
          <w:p w14:paraId="28023CC4" w14:textId="4C7F4D61" w:rsidR="00624D2E" w:rsidRDefault="00FA63E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Luz para mi barrio </w:t>
            </w:r>
          </w:p>
        </w:tc>
        <w:tc>
          <w:tcPr>
            <w:tcW w:w="2457" w:type="dxa"/>
          </w:tcPr>
          <w:p w14:paraId="12A11191" w14:textId="3806376F" w:rsidR="00624D2E" w:rsidRDefault="00166C62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Seguridad </w:t>
            </w:r>
          </w:p>
        </w:tc>
      </w:tr>
      <w:tr w:rsidR="00624D2E" w14:paraId="646C3A0F" w14:textId="482BB35A" w:rsidTr="00624D2E">
        <w:tc>
          <w:tcPr>
            <w:tcW w:w="1079" w:type="dxa"/>
          </w:tcPr>
          <w:p w14:paraId="0E33B359" w14:textId="70A6963E" w:rsidR="00624D2E" w:rsidRDefault="009F4C80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Vivaceta Barón </w:t>
            </w:r>
          </w:p>
        </w:tc>
        <w:tc>
          <w:tcPr>
            <w:tcW w:w="2016" w:type="dxa"/>
          </w:tcPr>
          <w:p w14:paraId="70742197" w14:textId="431880F0" w:rsidR="00624D2E" w:rsidRDefault="009F4C80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Comunidad Eduardo Canales </w:t>
            </w:r>
            <w:r w:rsidR="00AC6A0D">
              <w:rPr>
                <w:rFonts w:ascii="Times New Roman" w:eastAsia="Times New Roman" w:hAnsi="Times New Roman" w:cs="Times New Roman"/>
                <w:lang w:val="es-ES_tradnl" w:eastAsia="es-ES"/>
              </w:rPr>
              <w:t>UV.8</w:t>
            </w:r>
            <w:r w:rsidR="00794FE5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 y Unión y villa el valle UV.36</w:t>
            </w:r>
          </w:p>
        </w:tc>
        <w:tc>
          <w:tcPr>
            <w:tcW w:w="2983" w:type="dxa"/>
          </w:tcPr>
          <w:p w14:paraId="323989E7" w14:textId="5A171FEA" w:rsidR="00624D2E" w:rsidRDefault="00FA63E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Ilumina mis pasos</w:t>
            </w:r>
          </w:p>
        </w:tc>
        <w:tc>
          <w:tcPr>
            <w:tcW w:w="2457" w:type="dxa"/>
          </w:tcPr>
          <w:p w14:paraId="4F8C6F11" w14:textId="4C71A9B9" w:rsidR="00624D2E" w:rsidRDefault="00166C62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Seguridad </w:t>
            </w:r>
          </w:p>
        </w:tc>
      </w:tr>
      <w:tr w:rsidR="00624D2E" w14:paraId="63C5ADCC" w14:textId="598DC42E" w:rsidTr="00624D2E">
        <w:tc>
          <w:tcPr>
            <w:tcW w:w="1079" w:type="dxa"/>
          </w:tcPr>
          <w:p w14:paraId="26FC34CE" w14:textId="0C1A51F2" w:rsidR="00624D2E" w:rsidRDefault="00780E2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Central </w:t>
            </w:r>
          </w:p>
        </w:tc>
        <w:tc>
          <w:tcPr>
            <w:tcW w:w="2016" w:type="dxa"/>
          </w:tcPr>
          <w:p w14:paraId="34829722" w14:textId="3A387704" w:rsidR="00624D2E" w:rsidRDefault="00780E2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Población el Carmen </w:t>
            </w:r>
            <w:r w:rsidR="00AC6A0D">
              <w:rPr>
                <w:rFonts w:ascii="Times New Roman" w:eastAsia="Times New Roman" w:hAnsi="Times New Roman" w:cs="Times New Roman"/>
                <w:lang w:val="es-ES_tradnl" w:eastAsia="es-ES"/>
              </w:rPr>
              <w:t>UV.20</w:t>
            </w:r>
          </w:p>
        </w:tc>
        <w:tc>
          <w:tcPr>
            <w:tcW w:w="2983" w:type="dxa"/>
          </w:tcPr>
          <w:p w14:paraId="10ECB418" w14:textId="5DD9333D" w:rsidR="00624D2E" w:rsidRDefault="00780E28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Reposición pasto sintético multicancha población el Carmen </w:t>
            </w:r>
          </w:p>
        </w:tc>
        <w:tc>
          <w:tcPr>
            <w:tcW w:w="2457" w:type="dxa"/>
          </w:tcPr>
          <w:p w14:paraId="2EABECDB" w14:textId="2D5F3E82" w:rsidR="00624D2E" w:rsidRDefault="00570BC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Recambio de pasto sintético de la cancha </w:t>
            </w:r>
          </w:p>
        </w:tc>
      </w:tr>
    </w:tbl>
    <w:p w14:paraId="2D10841F" w14:textId="77777777" w:rsidR="0075001B" w:rsidRDefault="0075001B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5622558" w14:textId="733B5ADE" w:rsidR="00EC2F55" w:rsidRPr="007D352E" w:rsidRDefault="000E3E66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                                                                     </w:t>
      </w:r>
      <w:r w:rsidR="00EC2F55" w:rsidRPr="007D352E">
        <w:rPr>
          <w:rFonts w:ascii="Times New Roman" w:eastAsia="Times New Roman" w:hAnsi="Times New Roman" w:cs="Times New Roman"/>
          <w:b/>
          <w:lang w:val="es-ES_tradnl" w:eastAsia="es-ES"/>
        </w:rPr>
        <w:t>Año 2024</w:t>
      </w:r>
    </w:p>
    <w:tbl>
      <w:tblPr>
        <w:tblStyle w:val="Tablaconcuadrcula"/>
        <w:tblW w:w="0" w:type="auto"/>
        <w:tblInd w:w="1429" w:type="dxa"/>
        <w:tblLook w:val="04A0" w:firstRow="1" w:lastRow="0" w:firstColumn="1" w:lastColumn="0" w:noHBand="0" w:noVBand="1"/>
      </w:tblPr>
      <w:tblGrid>
        <w:gridCol w:w="1118"/>
        <w:gridCol w:w="1984"/>
        <w:gridCol w:w="2977"/>
        <w:gridCol w:w="2456"/>
      </w:tblGrid>
      <w:tr w:rsidR="00EC2F55" w14:paraId="62DC3BD7" w14:textId="77777777" w:rsidTr="00EC2F55">
        <w:tc>
          <w:tcPr>
            <w:tcW w:w="1118" w:type="dxa"/>
          </w:tcPr>
          <w:p w14:paraId="6F7AACD5" w14:textId="44834689" w:rsidR="00EC2F55" w:rsidRPr="000E3E66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0E3E66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Barrio </w:t>
            </w:r>
          </w:p>
        </w:tc>
        <w:tc>
          <w:tcPr>
            <w:tcW w:w="1984" w:type="dxa"/>
          </w:tcPr>
          <w:p w14:paraId="5045530D" w14:textId="14C39F1A" w:rsidR="00EC2F55" w:rsidRPr="000E3E66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0E3E66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Nombre Organización </w:t>
            </w:r>
          </w:p>
        </w:tc>
        <w:tc>
          <w:tcPr>
            <w:tcW w:w="2977" w:type="dxa"/>
          </w:tcPr>
          <w:p w14:paraId="0E8FF450" w14:textId="24CA7241" w:rsidR="00EC2F55" w:rsidRPr="000E3E66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0E3E66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Nombre proyecto </w:t>
            </w:r>
          </w:p>
        </w:tc>
        <w:tc>
          <w:tcPr>
            <w:tcW w:w="2456" w:type="dxa"/>
          </w:tcPr>
          <w:p w14:paraId="439C6BB1" w14:textId="6BB183E9" w:rsidR="00EC2F55" w:rsidRPr="000E3E66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0E3E66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En qué consiste?</w:t>
            </w:r>
          </w:p>
        </w:tc>
      </w:tr>
      <w:tr w:rsidR="00EC2F55" w14:paraId="3E855986" w14:textId="77777777" w:rsidTr="00EC2F55">
        <w:tc>
          <w:tcPr>
            <w:tcW w:w="1118" w:type="dxa"/>
          </w:tcPr>
          <w:p w14:paraId="35F09F71" w14:textId="100B8AAB" w:rsidR="00EC2F55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Vivceta Barón</w:t>
            </w:r>
          </w:p>
        </w:tc>
        <w:tc>
          <w:tcPr>
            <w:tcW w:w="1984" w:type="dxa"/>
          </w:tcPr>
          <w:p w14:paraId="2C0FB7C0" w14:textId="627048BC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Comunidad Eduardo Canales UV.8</w:t>
            </w:r>
          </w:p>
          <w:p w14:paraId="6B2180F3" w14:textId="2802EC4F" w:rsidR="00E57C6F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Villa Santiago Norte UV.8 y Villa del Valle </w:t>
            </w:r>
          </w:p>
        </w:tc>
        <w:tc>
          <w:tcPr>
            <w:tcW w:w="2977" w:type="dxa"/>
          </w:tcPr>
          <w:p w14:paraId="7F5CCE61" w14:textId="0A4ADD1E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Zapadores, un sendero más seguro para las comunidades </w:t>
            </w:r>
          </w:p>
        </w:tc>
        <w:tc>
          <w:tcPr>
            <w:tcW w:w="2456" w:type="dxa"/>
          </w:tcPr>
          <w:p w14:paraId="266652DB" w14:textId="3BC01483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Instalación de Luminarias </w:t>
            </w:r>
          </w:p>
        </w:tc>
      </w:tr>
      <w:tr w:rsidR="00EC2F55" w14:paraId="3DDB533D" w14:textId="77777777" w:rsidTr="00EC2F55">
        <w:tc>
          <w:tcPr>
            <w:tcW w:w="1118" w:type="dxa"/>
          </w:tcPr>
          <w:p w14:paraId="1CC84BD7" w14:textId="29356D19" w:rsidR="00EC2F55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Vespucio Oriente </w:t>
            </w:r>
          </w:p>
        </w:tc>
        <w:tc>
          <w:tcPr>
            <w:tcW w:w="1984" w:type="dxa"/>
          </w:tcPr>
          <w:p w14:paraId="4B1228A2" w14:textId="25594345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Alianza de Conchalí  UV.22</w:t>
            </w:r>
          </w:p>
        </w:tc>
        <w:tc>
          <w:tcPr>
            <w:tcW w:w="2977" w:type="dxa"/>
          </w:tcPr>
          <w:p w14:paraId="12ADAB2B" w14:textId="170071DE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Mas Luz </w:t>
            </w:r>
          </w:p>
        </w:tc>
        <w:tc>
          <w:tcPr>
            <w:tcW w:w="2456" w:type="dxa"/>
          </w:tcPr>
          <w:p w14:paraId="2B8C3BB5" w14:textId="14E6776B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Instalación de Luminarias </w:t>
            </w:r>
          </w:p>
        </w:tc>
      </w:tr>
      <w:tr w:rsidR="00EC2F55" w14:paraId="57C2ED63" w14:textId="77777777" w:rsidTr="00EC2F55">
        <w:tc>
          <w:tcPr>
            <w:tcW w:w="1118" w:type="dxa"/>
          </w:tcPr>
          <w:p w14:paraId="221525C0" w14:textId="2F438FD0" w:rsidR="00EC2F55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El cortijo </w:t>
            </w:r>
          </w:p>
        </w:tc>
        <w:tc>
          <w:tcPr>
            <w:tcW w:w="1984" w:type="dxa"/>
          </w:tcPr>
          <w:p w14:paraId="20560161" w14:textId="590746C8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Las arboledas de Quilicura UV.35, Los prunos y Martin Luther King UV.34</w:t>
            </w:r>
          </w:p>
        </w:tc>
        <w:tc>
          <w:tcPr>
            <w:tcW w:w="2977" w:type="dxa"/>
          </w:tcPr>
          <w:p w14:paraId="1E7FBCC8" w14:textId="62E3023B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Te pillamos po compadre </w:t>
            </w:r>
          </w:p>
        </w:tc>
        <w:tc>
          <w:tcPr>
            <w:tcW w:w="2456" w:type="dxa"/>
          </w:tcPr>
          <w:p w14:paraId="257A16A1" w14:textId="38880722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Cámaras de seguridad </w:t>
            </w:r>
          </w:p>
        </w:tc>
      </w:tr>
      <w:tr w:rsidR="00EC2F55" w14:paraId="0C45CC53" w14:textId="77777777" w:rsidTr="00EC2F55">
        <w:tc>
          <w:tcPr>
            <w:tcW w:w="1118" w:type="dxa"/>
          </w:tcPr>
          <w:p w14:paraId="6C19D311" w14:textId="7064ACA7" w:rsidR="00EC2F55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Juanita Aguirre </w:t>
            </w:r>
          </w:p>
        </w:tc>
        <w:tc>
          <w:tcPr>
            <w:tcW w:w="1984" w:type="dxa"/>
          </w:tcPr>
          <w:p w14:paraId="35C326CB" w14:textId="40D3DF5C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Pedro Aguirre Cerda UV.26, UV.25-27-28-29 y 43</w:t>
            </w:r>
          </w:p>
        </w:tc>
        <w:tc>
          <w:tcPr>
            <w:tcW w:w="2977" w:type="dxa"/>
          </w:tcPr>
          <w:p w14:paraId="1AB3F7B7" w14:textId="0B5E4844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Juanita Aguirre Segura </w:t>
            </w:r>
          </w:p>
        </w:tc>
        <w:tc>
          <w:tcPr>
            <w:tcW w:w="2456" w:type="dxa"/>
          </w:tcPr>
          <w:p w14:paraId="0532E347" w14:textId="1B140B4D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Instalación cámaras,  Alarmas, iluminación y megáfonos</w:t>
            </w:r>
          </w:p>
        </w:tc>
      </w:tr>
      <w:tr w:rsidR="00EC2F55" w14:paraId="49403535" w14:textId="77777777" w:rsidTr="00EC2F55">
        <w:tc>
          <w:tcPr>
            <w:tcW w:w="1118" w:type="dxa"/>
          </w:tcPr>
          <w:p w14:paraId="6CBC4219" w14:textId="3C4237B8" w:rsidR="00EC2F55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Balneario </w:t>
            </w:r>
          </w:p>
        </w:tc>
        <w:tc>
          <w:tcPr>
            <w:tcW w:w="1984" w:type="dxa"/>
          </w:tcPr>
          <w:p w14:paraId="0D40B0E5" w14:textId="3856E6CD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Villa Paula Jaraquemada UV.39</w:t>
            </w:r>
          </w:p>
        </w:tc>
        <w:tc>
          <w:tcPr>
            <w:tcW w:w="2977" w:type="dxa"/>
          </w:tcPr>
          <w:p w14:paraId="05CF05C1" w14:textId="63DB0EE5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La villa se ilumina </w:t>
            </w:r>
          </w:p>
        </w:tc>
        <w:tc>
          <w:tcPr>
            <w:tcW w:w="2456" w:type="dxa"/>
          </w:tcPr>
          <w:p w14:paraId="721C784E" w14:textId="632FE271" w:rsidR="00EC2F55" w:rsidRDefault="00E57C6F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Instalación de Luminarias </w:t>
            </w:r>
          </w:p>
        </w:tc>
      </w:tr>
      <w:tr w:rsidR="00EC2F55" w14:paraId="4A84BE24" w14:textId="77777777" w:rsidTr="00EC2F55">
        <w:tc>
          <w:tcPr>
            <w:tcW w:w="1118" w:type="dxa"/>
          </w:tcPr>
          <w:p w14:paraId="3F46093F" w14:textId="0401A416" w:rsidR="00EC2F55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Sur </w:t>
            </w:r>
          </w:p>
        </w:tc>
        <w:tc>
          <w:tcPr>
            <w:tcW w:w="1984" w:type="dxa"/>
          </w:tcPr>
          <w:p w14:paraId="7CDD8B4D" w14:textId="33993C95" w:rsidR="00EC2F55" w:rsidRDefault="000E3E66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Villa la palma UV.10</w:t>
            </w:r>
          </w:p>
        </w:tc>
        <w:tc>
          <w:tcPr>
            <w:tcW w:w="2977" w:type="dxa"/>
          </w:tcPr>
          <w:p w14:paraId="5A360BDF" w14:textId="75BAC6B4" w:rsidR="00EC2F55" w:rsidRDefault="000E3E66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Iluminando nuestra villa para su seguridad</w:t>
            </w:r>
          </w:p>
        </w:tc>
        <w:tc>
          <w:tcPr>
            <w:tcW w:w="2456" w:type="dxa"/>
          </w:tcPr>
          <w:p w14:paraId="66725070" w14:textId="760B7D34" w:rsidR="00EC2F55" w:rsidRDefault="000E3E66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Instalación de Luminarias </w:t>
            </w:r>
          </w:p>
        </w:tc>
      </w:tr>
      <w:tr w:rsidR="00EC2F55" w14:paraId="41FCE2A2" w14:textId="77777777" w:rsidTr="00EC2F55">
        <w:tc>
          <w:tcPr>
            <w:tcW w:w="1118" w:type="dxa"/>
          </w:tcPr>
          <w:p w14:paraId="617F42AB" w14:textId="34F4B81A" w:rsidR="00EC2F55" w:rsidRDefault="00EC2F55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Central </w:t>
            </w:r>
          </w:p>
        </w:tc>
        <w:tc>
          <w:tcPr>
            <w:tcW w:w="1984" w:type="dxa"/>
          </w:tcPr>
          <w:p w14:paraId="6A2D80EC" w14:textId="413F09B7" w:rsidR="00EC2F55" w:rsidRDefault="000E3E66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Unidad y Esfuerzo UV.9, 14-41-42-46</w:t>
            </w:r>
          </w:p>
        </w:tc>
        <w:tc>
          <w:tcPr>
            <w:tcW w:w="2977" w:type="dxa"/>
          </w:tcPr>
          <w:p w14:paraId="6EB7BFAA" w14:textId="50C44CB0" w:rsidR="00EC2F55" w:rsidRDefault="000E3E66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Uniéndonos con cámaras por nuestra seguridad </w:t>
            </w:r>
          </w:p>
        </w:tc>
        <w:tc>
          <w:tcPr>
            <w:tcW w:w="2456" w:type="dxa"/>
          </w:tcPr>
          <w:p w14:paraId="1A40C61C" w14:textId="1D52D664" w:rsidR="00EC2F55" w:rsidRDefault="000E3E66" w:rsidP="00845197">
            <w:pPr>
              <w:pStyle w:val="Prrafodelista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Cámaras de seguridad </w:t>
            </w:r>
          </w:p>
        </w:tc>
      </w:tr>
    </w:tbl>
    <w:p w14:paraId="13C3023F" w14:textId="77777777" w:rsidR="0075001B" w:rsidRDefault="0075001B" w:rsidP="004362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6549310" w14:textId="77777777" w:rsidR="00A5643A" w:rsidRDefault="00A5643A" w:rsidP="004362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CF8029A" w14:textId="77777777" w:rsidR="00571F05" w:rsidRPr="00436219" w:rsidRDefault="00571F05" w:rsidP="004362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6BF850D3" w14:textId="76B1C998" w:rsidR="00845197" w:rsidRPr="00C82CEE" w:rsidRDefault="00845197" w:rsidP="00340C75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82CEE">
        <w:rPr>
          <w:rFonts w:ascii="Times New Roman" w:eastAsia="Times New Roman" w:hAnsi="Times New Roman" w:cs="Times New Roman"/>
          <w:lang w:val="es-ES_tradnl" w:eastAsia="es-ES"/>
        </w:rPr>
        <w:lastRenderedPageBreak/>
        <w:t>¿Qué iniciativas de participación o intervención comunitaria se han llevado a cabo con jóvenes dentro del periodo señalado?</w:t>
      </w:r>
    </w:p>
    <w:p w14:paraId="78D52FB3" w14:textId="77777777" w:rsidR="00624D2E" w:rsidRPr="00C82CEE" w:rsidRDefault="00624D2E" w:rsidP="00624D2E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6D6ED7DC" w14:textId="3D4DFCF1" w:rsidR="00845197" w:rsidRPr="00C82CEE" w:rsidRDefault="00845197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82CEE">
        <w:rPr>
          <w:rFonts w:ascii="Times New Roman" w:eastAsia="Times New Roman" w:hAnsi="Times New Roman" w:cs="Times New Roman"/>
          <w:lang w:val="es-ES_tradnl" w:eastAsia="es-ES"/>
        </w:rPr>
        <w:t xml:space="preserve">R.- </w:t>
      </w:r>
      <w:r w:rsidR="00436219">
        <w:rPr>
          <w:rFonts w:ascii="Times New Roman" w:eastAsia="Times New Roman" w:hAnsi="Times New Roman" w:cs="Times New Roman"/>
          <w:lang w:val="es-ES_tradnl" w:eastAsia="es-ES"/>
        </w:rPr>
        <w:t xml:space="preserve">En los periodos señalados 2021-2024 no se desarrollaron intervenciones con jóvenes </w:t>
      </w:r>
      <w:r w:rsidR="00473CC3">
        <w:rPr>
          <w:rFonts w:ascii="Times New Roman" w:eastAsia="Times New Roman" w:hAnsi="Times New Roman" w:cs="Times New Roman"/>
          <w:lang w:val="es-ES_tradnl" w:eastAsia="es-ES"/>
        </w:rPr>
        <w:t>de parte del Departamento de Organizaciones Comunitaria.</w:t>
      </w:r>
    </w:p>
    <w:p w14:paraId="37C76E09" w14:textId="77777777" w:rsidR="00624D2E" w:rsidRPr="00C82CEE" w:rsidRDefault="00624D2E" w:rsidP="00845197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B683270" w14:textId="5216A88A" w:rsidR="00E97153" w:rsidRDefault="00845197" w:rsidP="00340C75">
      <w:pPr>
        <w:pStyle w:val="Prrafodelista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82CEE">
        <w:rPr>
          <w:rFonts w:ascii="Times New Roman" w:eastAsia="Times New Roman" w:hAnsi="Times New Roman" w:cs="Times New Roman"/>
          <w:lang w:val="es-ES_tradnl" w:eastAsia="es-ES"/>
        </w:rPr>
        <w:t>¿Se han organizado cabildos ciudadanos en su comuna? ¿Con qué propósito y cuántas personas participaron?</w:t>
      </w:r>
    </w:p>
    <w:p w14:paraId="4B7F1591" w14:textId="77777777" w:rsidR="006A38A5" w:rsidRPr="00C82CEE" w:rsidRDefault="006A38A5" w:rsidP="006A38A5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1EA569B8" w14:textId="56525550" w:rsidR="0035059F" w:rsidRPr="00845197" w:rsidRDefault="00C82CEE" w:rsidP="0035059F">
      <w:pPr>
        <w:pStyle w:val="Prrafodelista"/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C82CEE">
        <w:rPr>
          <w:rFonts w:ascii="Times New Roman" w:eastAsia="Times New Roman" w:hAnsi="Times New Roman" w:cs="Times New Roman"/>
          <w:lang w:val="es-ES_tradnl" w:eastAsia="es-ES"/>
        </w:rPr>
        <w:t>R.- En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los periodos señalados 2021-2024 </w:t>
      </w:r>
      <w:r w:rsidR="00436219">
        <w:rPr>
          <w:rFonts w:ascii="Times New Roman" w:eastAsia="Times New Roman" w:hAnsi="Times New Roman" w:cs="Times New Roman"/>
          <w:lang w:val="es-ES_tradnl" w:eastAsia="es-ES"/>
        </w:rPr>
        <w:t>no se desarrollaron cabil</w:t>
      </w:r>
      <w:r w:rsidR="00514CE7">
        <w:rPr>
          <w:rFonts w:ascii="Times New Roman" w:eastAsia="Times New Roman" w:hAnsi="Times New Roman" w:cs="Times New Roman"/>
          <w:lang w:val="es-ES_tradnl" w:eastAsia="es-ES"/>
        </w:rPr>
        <w:t>dos ciudadanos por parte de Organizaciones Comunitarias.</w:t>
      </w:r>
    </w:p>
    <w:p w14:paraId="15B765C2" w14:textId="77777777" w:rsidR="00624D2E" w:rsidRDefault="00624D2E" w:rsidP="006A38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B6CBC7" w14:textId="77777777" w:rsidR="00845197" w:rsidRDefault="00845197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E74A198" w:rsidR="00823E61" w:rsidRPr="00441D16" w:rsidRDefault="005B5E75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FBC90BE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80A390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F4690E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FE1DCB">
        <w:rPr>
          <w:rFonts w:ascii="Calibri" w:eastAsia="Calibri" w:hAnsi="Calibri" w:cs="Times New Roman"/>
          <w:lang w:val="es-ES_tradnl"/>
        </w:rPr>
        <w:t>5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Participacion/DE_1843%20ordenanza%20de%20participac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2024-12-24T12:27:00Z</cp:lastPrinted>
  <dcterms:created xsi:type="dcterms:W3CDTF">2025-01-13T13:25:00Z</dcterms:created>
  <dcterms:modified xsi:type="dcterms:W3CDTF">2025-01-15T19:04:00Z</dcterms:modified>
</cp:coreProperties>
</file>