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0C6ED0B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C721B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7E6316D" w14:textId="2089421F" w:rsidR="00A067B0" w:rsidRDefault="00A067B0" w:rsidP="00A067B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067B0">
        <w:rPr>
          <w:rFonts w:ascii="Times New Roman" w:eastAsia="Times New Roman" w:hAnsi="Times New Roman" w:cs="Times New Roman"/>
          <w:lang w:val="es-CL" w:eastAsia="es-ES"/>
        </w:rPr>
        <w:t xml:space="preserve">Samuel Comte Jeria </w:t>
      </w:r>
    </w:p>
    <w:p w14:paraId="4CDBCB5F" w14:textId="77777777" w:rsidR="00A067B0" w:rsidRPr="00A067B0" w:rsidRDefault="00A067B0" w:rsidP="00A067B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067B0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067B0">
        <w:rPr>
          <w:rFonts w:ascii="Times New Roman" w:eastAsia="Times New Roman" w:hAnsi="Times New Roman" w:cs="Times New Roman"/>
          <w:lang w:val="es-CL" w:eastAsia="es-ES"/>
        </w:rPr>
        <w:tab/>
        <w:t>MU062T0003797</w:t>
      </w:r>
    </w:p>
    <w:p w14:paraId="42140B3D" w14:textId="1E1BB1DB" w:rsidR="000E1C13" w:rsidRPr="00003900" w:rsidRDefault="00EF1AFB" w:rsidP="00A067B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297819E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63238">
              <w:rPr>
                <w:rFonts w:cstheme="minorHAnsi"/>
                <w:sz w:val="20"/>
                <w:szCs w:val="20"/>
              </w:rPr>
              <w:t>7</w:t>
            </w:r>
            <w:r w:rsidR="000E68A3">
              <w:rPr>
                <w:rFonts w:cstheme="minorHAnsi"/>
                <w:sz w:val="20"/>
                <w:szCs w:val="20"/>
              </w:rPr>
              <w:t>97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6CEB5396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E68A3" w:rsidRPr="000E68A3">
              <w:rPr>
                <w:rFonts w:cstheme="minorHAnsi"/>
                <w:sz w:val="20"/>
                <w:szCs w:val="20"/>
              </w:rPr>
              <w:t>Conocer si local de gas licuado, pasaje Ciudad Real S/N, entre Gral Gambino y Pedro Prado posee: patente vigente, nombre propietario, fecha en que se otorgó, permiso SEC vigente, ultima fecha de fiscalización Mun Conchalí y SEC, vigencia normas de seguridad y si ese local está acorde con el plan regulador.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C69F47D" w14:textId="2C58110D" w:rsidR="000E68A3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0E68A3">
        <w:rPr>
          <w:rFonts w:ascii="Times New Roman" w:hAnsi="Times New Roman" w:cs="Times New Roman"/>
          <w:lang w:val="es-ES_tradnl" w:eastAsia="es-ES"/>
        </w:rPr>
        <w:t>responder, de acuerdo con lo informado por las unidades competentes lo siguiente:</w:t>
      </w:r>
    </w:p>
    <w:p w14:paraId="33D5250D" w14:textId="77777777" w:rsidR="000E68A3" w:rsidRDefault="000E68A3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2B9CAD4A" w14:textId="77777777" w:rsidR="000E68A3" w:rsidRPr="000E68A3" w:rsidRDefault="000E68A3" w:rsidP="000E68A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E68A3">
        <w:rPr>
          <w:rFonts w:ascii="Times New Roman" w:hAnsi="Times New Roman" w:cs="Times New Roman"/>
          <w:lang w:val="es-ES_tradnl" w:eastAsia="es-ES"/>
        </w:rPr>
        <w:t>PATENTE: 2-3349 AL DIA</w:t>
      </w:r>
    </w:p>
    <w:p w14:paraId="34B0C2AE" w14:textId="77777777" w:rsidR="000E68A3" w:rsidRPr="00203B55" w:rsidRDefault="000E68A3" w:rsidP="000E68A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  <w:r w:rsidRPr="000E68A3">
        <w:rPr>
          <w:rFonts w:ascii="Times New Roman" w:hAnsi="Times New Roman" w:cs="Times New Roman"/>
          <w:lang w:val="es-ES_tradnl" w:eastAsia="es-ES"/>
        </w:rPr>
        <w:t>CONTRIBUYENTE: LUIS LLANOS DOMINGUEZ</w:t>
      </w:r>
    </w:p>
    <w:p w14:paraId="7C295C08" w14:textId="77777777" w:rsidR="000E68A3" w:rsidRPr="000E68A3" w:rsidRDefault="000E68A3" w:rsidP="000E68A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E68A3">
        <w:rPr>
          <w:rFonts w:ascii="Times New Roman" w:hAnsi="Times New Roman" w:cs="Times New Roman"/>
          <w:lang w:val="es-ES_tradnl" w:eastAsia="es-ES"/>
        </w:rPr>
        <w:t>RUT: 1.959.776-9</w:t>
      </w:r>
    </w:p>
    <w:p w14:paraId="59BCA267" w14:textId="77777777" w:rsidR="000E68A3" w:rsidRPr="000E68A3" w:rsidRDefault="000E68A3" w:rsidP="000E68A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E68A3">
        <w:rPr>
          <w:rFonts w:ascii="Times New Roman" w:hAnsi="Times New Roman" w:cs="Times New Roman"/>
          <w:lang w:val="es-ES_tradnl" w:eastAsia="es-ES"/>
        </w:rPr>
        <w:t>DIRECCION CIUDAD REAL 1250- CONCHALI</w:t>
      </w:r>
    </w:p>
    <w:p w14:paraId="34AF413B" w14:textId="77777777" w:rsidR="000E68A3" w:rsidRPr="000E68A3" w:rsidRDefault="000E68A3" w:rsidP="000E68A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E68A3">
        <w:rPr>
          <w:rFonts w:ascii="Times New Roman" w:hAnsi="Times New Roman" w:cs="Times New Roman"/>
          <w:lang w:val="es-ES_tradnl" w:eastAsia="es-ES"/>
        </w:rPr>
        <w:t>GIRO: DISTRIBUIDOR DE GAS LICUADO</w:t>
      </w:r>
    </w:p>
    <w:p w14:paraId="7FC7CCFE" w14:textId="3567E1C4" w:rsidR="000E68A3" w:rsidRDefault="000E68A3" w:rsidP="000E68A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E68A3">
        <w:rPr>
          <w:rFonts w:ascii="Times New Roman" w:hAnsi="Times New Roman" w:cs="Times New Roman"/>
          <w:lang w:val="es-ES_tradnl" w:eastAsia="es-ES"/>
        </w:rPr>
        <w:t>FECHA DE OTORGAMIENTO: AÑO 1981</w:t>
      </w:r>
    </w:p>
    <w:p w14:paraId="20A516F7" w14:textId="77777777" w:rsidR="000E68A3" w:rsidRPr="000E68A3" w:rsidRDefault="000E68A3" w:rsidP="000E68A3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tbl>
      <w:tblPr>
        <w:tblW w:w="78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2520"/>
        <w:gridCol w:w="2260"/>
        <w:gridCol w:w="2120"/>
      </w:tblGrid>
      <w:tr w:rsidR="000E68A3" w14:paraId="3B8E88D2" w14:textId="77777777" w:rsidTr="000E68A3">
        <w:trPr>
          <w:trHeight w:val="300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A8E08" w14:textId="77777777" w:rsidR="000E68A3" w:rsidRDefault="000E68A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Rol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79901" w14:textId="77777777" w:rsidR="000E68A3" w:rsidRDefault="000E68A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DA7AA" w14:textId="77777777" w:rsidR="000E68A3" w:rsidRDefault="000E68A3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Fecha de Fiscalización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5E9FF" w14:textId="77777777" w:rsidR="000E68A3" w:rsidRDefault="000E68A3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Observaciones</w:t>
            </w:r>
          </w:p>
        </w:tc>
      </w:tr>
      <w:tr w:rsidR="000E68A3" w14:paraId="2B4EEDBC" w14:textId="77777777" w:rsidTr="000E68A3">
        <w:trPr>
          <w:trHeight w:val="300"/>
          <w:jc w:val="center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3A812" w14:textId="77777777" w:rsidR="000E68A3" w:rsidRDefault="000E68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2-3.349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394D5" w14:textId="77777777" w:rsidR="000E68A3" w:rsidRDefault="000E68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LUIS LLANOS DOMINGUEZ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1C140" w14:textId="77777777" w:rsidR="000E68A3" w:rsidRDefault="000E68A3">
            <w:pPr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03/06/2022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F9E75" w14:textId="77777777" w:rsidR="000E68A3" w:rsidRDefault="000E68A3">
            <w:pPr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PATENTE AL DÍA</w:t>
            </w:r>
          </w:p>
        </w:tc>
      </w:tr>
      <w:tr w:rsidR="000E68A3" w14:paraId="056C563C" w14:textId="77777777" w:rsidTr="000E68A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30943" w14:textId="77777777" w:rsidR="000E68A3" w:rsidRDefault="000E68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6F927" w14:textId="77777777" w:rsidR="000E68A3" w:rsidRDefault="000E68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432BBB" w14:textId="77777777" w:rsidR="000E68A3" w:rsidRDefault="000E68A3">
            <w:pPr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11/01/2023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15590" w14:textId="77777777" w:rsidR="000E68A3" w:rsidRDefault="000E68A3">
            <w:pPr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PATENTE AL DÍA</w:t>
            </w:r>
          </w:p>
        </w:tc>
      </w:tr>
      <w:tr w:rsidR="000E68A3" w14:paraId="6CD0452A" w14:textId="77777777" w:rsidTr="000E68A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50095" w14:textId="77777777" w:rsidR="000E68A3" w:rsidRDefault="000E68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4243B" w14:textId="77777777" w:rsidR="000E68A3" w:rsidRDefault="000E68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F4059" w14:textId="77777777" w:rsidR="000E68A3" w:rsidRDefault="000E68A3">
            <w:pPr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12/11/2024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46981" w14:textId="77777777" w:rsidR="000E68A3" w:rsidRDefault="000E68A3">
            <w:pPr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PATENTE AL DÍA</w:t>
            </w:r>
          </w:p>
        </w:tc>
      </w:tr>
    </w:tbl>
    <w:p w14:paraId="719936B6" w14:textId="77777777" w:rsidR="000E68A3" w:rsidRDefault="000E68A3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F231A2E" w14:textId="61AB0818" w:rsidR="005F5DF7" w:rsidRDefault="005F5DF7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Sin perjuicio de lo anterior, se ha derivado a la Unidad respectiva para su mejor resolución.</w:t>
      </w: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77EB8E8" w14:textId="6D4CE089" w:rsidR="000018A8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33E205D" w14:textId="77777777" w:rsidR="000E68A3" w:rsidRDefault="000E68A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9247939" w14:textId="77777777" w:rsidR="000E68A3" w:rsidRDefault="000E68A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4548128" w14:textId="77777777" w:rsidR="00203B55" w:rsidRPr="00203B55" w:rsidRDefault="00203B55" w:rsidP="00203B5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203B55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39AFB6C" w14:textId="77777777" w:rsidR="00203B55" w:rsidRDefault="00203B55" w:rsidP="00203B5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203B55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p w14:paraId="57D6BE35" w14:textId="2AF211A0" w:rsidR="00C771B5" w:rsidRPr="00441D16" w:rsidRDefault="00C771B5" w:rsidP="00203B55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652D0DE5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E68A3">
        <w:rPr>
          <w:rFonts w:ascii="Calibri" w:eastAsia="Calibri" w:hAnsi="Calibri" w:cs="Times New Roman"/>
          <w:lang w:val="es-ES_tradnl"/>
        </w:rPr>
        <w:t>2</w:t>
      </w:r>
      <w:r w:rsidR="00203B55">
        <w:rPr>
          <w:rFonts w:ascii="Calibri" w:eastAsia="Calibri" w:hAnsi="Calibri" w:cs="Times New Roman"/>
          <w:lang w:val="es-ES_tradnl"/>
        </w:rPr>
        <w:t>5</w:t>
      </w:r>
      <w:r w:rsidR="000E68A3">
        <w:rPr>
          <w:rFonts w:ascii="Calibri" w:eastAsia="Calibri" w:hAnsi="Calibri" w:cs="Times New Roman"/>
          <w:lang w:val="es-ES_tradnl"/>
        </w:rPr>
        <w:t xml:space="preserve"> de junio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E68A3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3B5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2025-06-24T15:51:00Z</cp:lastPrinted>
  <dcterms:created xsi:type="dcterms:W3CDTF">2025-06-24T15:51:00Z</dcterms:created>
  <dcterms:modified xsi:type="dcterms:W3CDTF">2025-06-24T20:02:00Z</dcterms:modified>
</cp:coreProperties>
</file>