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09D6CCB3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75A4F47" w14:textId="77777777" w:rsidR="00A47A10" w:rsidRDefault="00A47A10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A47A1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Wilson  Torres</w:t>
      </w:r>
      <w:proofErr w:type="gramEnd"/>
      <w:r w:rsidRPr="00A47A1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A47A1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Rodriguez</w:t>
      </w:r>
      <w:proofErr w:type="spellEnd"/>
      <w:r w:rsidRPr="00A47A1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625742D" w14:textId="77777777" w:rsidR="00A47A10" w:rsidRDefault="00A47A10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A47A1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MU062T0004081</w:t>
      </w:r>
    </w:p>
    <w:p w14:paraId="22DF6A93" w14:textId="25E6B106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541FB3B8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A47A10">
              <w:rPr>
                <w:rFonts w:cstheme="minorHAnsi"/>
                <w:b/>
                <w:bCs/>
                <w:sz w:val="24"/>
                <w:szCs w:val="24"/>
              </w:rPr>
              <w:t>81</w:t>
            </w:r>
          </w:p>
          <w:p w14:paraId="3AF31020" w14:textId="388219B4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A47A10" w:rsidRPr="00A47A10">
              <w:rPr>
                <w:rFonts w:cstheme="minorHAnsi"/>
              </w:rPr>
              <w:t xml:space="preserve">Solicito puedan enviar la notificación del parte del TAG a la dirección correcta, ya que en mi domicilio no vive la persona que están notificando.   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2025-11-12T18:56:00Z</cp:lastPrinted>
  <dcterms:created xsi:type="dcterms:W3CDTF">2025-11-12T18:59:00Z</dcterms:created>
  <dcterms:modified xsi:type="dcterms:W3CDTF">2025-11-12T18:59:00Z</dcterms:modified>
</cp:coreProperties>
</file>