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6929115E"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F868E4">
        <w:rPr>
          <w:rFonts w:ascii="Times New Roman" w:eastAsia="Times New Roman" w:hAnsi="Times New Roman" w:cs="Times New Roman"/>
          <w:sz w:val="24"/>
          <w:szCs w:val="24"/>
          <w:lang w:val="es-CL" w:eastAsia="es-ES"/>
        </w:rPr>
        <w:t>a</w:t>
      </w:r>
      <w:r w:rsidRPr="00B223FD">
        <w:rPr>
          <w:rFonts w:ascii="Times New Roman" w:eastAsia="Times New Roman" w:hAnsi="Times New Roman" w:cs="Times New Roman"/>
          <w:sz w:val="24"/>
          <w:szCs w:val="24"/>
          <w:lang w:val="es-CL" w:eastAsia="es-ES"/>
        </w:rPr>
        <w:t>.</w:t>
      </w:r>
      <w:r w:rsidR="00D3336A" w:rsidRPr="00B223FD">
        <w:rPr>
          <w:rFonts w:ascii="Times New Roman" w:eastAsia="Times New Roman" w:hAnsi="Times New Roman" w:cs="Times New Roman"/>
          <w:sz w:val="24"/>
          <w:szCs w:val="24"/>
          <w:lang w:val="es-CL" w:eastAsia="es-ES"/>
        </w:rPr>
        <w:t xml:space="preserve"> </w:t>
      </w:r>
    </w:p>
    <w:p w14:paraId="45E68EB0" w14:textId="1E146B0B" w:rsidR="0009727D" w:rsidRDefault="0009727D" w:rsidP="0009727D">
      <w:pPr>
        <w:spacing w:after="0" w:line="240" w:lineRule="auto"/>
        <w:rPr>
          <w:rFonts w:ascii="Times New Roman" w:eastAsia="Times New Roman" w:hAnsi="Times New Roman" w:cs="Times New Roman"/>
          <w:sz w:val="24"/>
          <w:szCs w:val="24"/>
          <w:lang w:val="es-CL" w:eastAsia="es-ES"/>
        </w:rPr>
      </w:pPr>
      <w:r w:rsidRPr="0009727D">
        <w:rPr>
          <w:rFonts w:ascii="Times New Roman" w:eastAsia="Times New Roman" w:hAnsi="Times New Roman" w:cs="Times New Roman"/>
          <w:sz w:val="24"/>
          <w:szCs w:val="24"/>
          <w:lang w:val="es-CL" w:eastAsia="es-ES"/>
        </w:rPr>
        <w:t xml:space="preserve">Allison Bravo Romero </w:t>
      </w:r>
    </w:p>
    <w:p w14:paraId="7505130B" w14:textId="77777777" w:rsidR="0009727D" w:rsidRPr="0009727D" w:rsidRDefault="0009727D" w:rsidP="0009727D">
      <w:pPr>
        <w:spacing w:after="0" w:line="240" w:lineRule="auto"/>
        <w:rPr>
          <w:rFonts w:ascii="Times New Roman" w:eastAsia="Times New Roman" w:hAnsi="Times New Roman" w:cs="Times New Roman"/>
          <w:sz w:val="24"/>
          <w:szCs w:val="24"/>
          <w:lang w:val="es-CL" w:eastAsia="es-ES"/>
        </w:rPr>
      </w:pPr>
      <w:r w:rsidRPr="0009727D">
        <w:rPr>
          <w:rFonts w:ascii="Times New Roman" w:eastAsia="Times New Roman" w:hAnsi="Times New Roman" w:cs="Times New Roman"/>
          <w:sz w:val="24"/>
          <w:szCs w:val="24"/>
          <w:lang w:val="es-CL" w:eastAsia="es-ES"/>
        </w:rPr>
        <w:t>Código solicitud</w:t>
      </w:r>
      <w:r w:rsidRPr="0009727D">
        <w:rPr>
          <w:rFonts w:ascii="Times New Roman" w:eastAsia="Times New Roman" w:hAnsi="Times New Roman" w:cs="Times New Roman"/>
          <w:sz w:val="24"/>
          <w:szCs w:val="24"/>
          <w:lang w:val="es-CL" w:eastAsia="es-ES"/>
        </w:rPr>
        <w:tab/>
        <w:t>MU062T0003965</w:t>
      </w:r>
    </w:p>
    <w:p w14:paraId="557466CB" w14:textId="721BE024" w:rsidR="00E655EA" w:rsidRPr="00B223FD" w:rsidRDefault="0009727D" w:rsidP="0009727D">
      <w:pPr>
        <w:spacing w:after="0" w:line="240" w:lineRule="auto"/>
        <w:rPr>
          <w:rFonts w:ascii="Times New Roman" w:eastAsia="Times New Roman" w:hAnsi="Times New Roman" w:cs="Times New Roman"/>
          <w:sz w:val="24"/>
          <w:szCs w:val="24"/>
          <w:u w:val="single"/>
          <w:lang w:val="pt-BR" w:eastAsia="es-ES"/>
        </w:rPr>
      </w:pPr>
      <w:r>
        <w:rPr>
          <w:rFonts w:ascii="Times New Roman" w:eastAsia="Times New Roman" w:hAnsi="Times New Roman" w:cs="Times New Roman"/>
          <w:sz w:val="24"/>
          <w:szCs w:val="24"/>
          <w:lang w:val="es-CL" w:eastAsia="es-ES"/>
        </w:rPr>
        <w:t>P</w:t>
      </w:r>
      <w:r w:rsidR="00E655EA"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4AFA6223"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 xml:space="preserve">Solicitud </w:t>
            </w:r>
            <w:r w:rsidR="00661B08" w:rsidRPr="00661B08">
              <w:rPr>
                <w:rFonts w:cstheme="minorHAnsi"/>
                <w:b/>
                <w:bCs/>
                <w:sz w:val="24"/>
                <w:szCs w:val="24"/>
              </w:rPr>
              <w:t>MU062T000</w:t>
            </w:r>
            <w:r w:rsidR="008D4037">
              <w:rPr>
                <w:rFonts w:cstheme="minorHAnsi"/>
                <w:b/>
                <w:bCs/>
                <w:sz w:val="24"/>
                <w:szCs w:val="24"/>
              </w:rPr>
              <w:t>396</w:t>
            </w:r>
            <w:r w:rsidR="0009727D">
              <w:rPr>
                <w:rFonts w:cstheme="minorHAnsi"/>
                <w:b/>
                <w:bCs/>
                <w:sz w:val="24"/>
                <w:szCs w:val="24"/>
              </w:rPr>
              <w:t>5</w:t>
            </w:r>
          </w:p>
          <w:p w14:paraId="2F1C5520" w14:textId="605736CE"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r>
            <w:r w:rsidR="009D08A4">
              <w:rPr>
                <w:rFonts w:cstheme="minorHAnsi"/>
                <w:sz w:val="24"/>
                <w:szCs w:val="24"/>
              </w:rPr>
              <w:t>“</w:t>
            </w:r>
            <w:r w:rsidR="0009727D" w:rsidRPr="0009727D">
              <w:rPr>
                <w:rFonts w:cstheme="minorHAnsi"/>
                <w:sz w:val="24"/>
                <w:szCs w:val="24"/>
              </w:rPr>
              <w:t>Por medio de la presente solicitud, requiero información sobre la presencia de microbasurales y/o vertederos ilegales en la comuna de Conchalí que se encuentren activos durante el año 2024. En particular, requiero datos correspondientes al período 2024-2025, incluyendo ubicación, estado actual, medidas de control implementadas si estas se han realizado y cualquier otro antecedente relevante disponible. Agradecería que la información proporcionada incluya documentación y/o registros oficiales que permitan conocer el impacto y la gestión de estos sitios dentro de la comuna. Quedo atenta a su pronta respuesta. Desde ya, muchas gracias. Atentamente, Allison Bravo Romero</w:t>
            </w:r>
            <w:r w:rsidR="008D4037" w:rsidRPr="008D4037">
              <w:rPr>
                <w:rFonts w:cstheme="minorHAnsi"/>
                <w:sz w:val="24"/>
                <w:szCs w:val="24"/>
              </w:rPr>
              <w:t>.</w:t>
            </w:r>
            <w:r w:rsidR="00AC7B98" w:rsidRPr="00AC7B98">
              <w:rPr>
                <w:rFonts w:cstheme="minorHAnsi"/>
                <w:sz w:val="24"/>
                <w:szCs w:val="24"/>
              </w:rPr>
              <w:t>.</w:t>
            </w:r>
            <w:r w:rsidR="00661B08" w:rsidRPr="00661B08">
              <w:rPr>
                <w:rFonts w:cstheme="minorHAnsi"/>
                <w:sz w:val="24"/>
                <w:szCs w:val="24"/>
              </w:rPr>
              <w:t>.</w:t>
            </w:r>
            <w:r w:rsidR="007A7A43" w:rsidRPr="007A7A43">
              <w:rPr>
                <w:rFonts w:cstheme="minorHAnsi"/>
                <w:sz w:val="24"/>
                <w:szCs w:val="24"/>
              </w:rPr>
              <w:t>.</w:t>
            </w:r>
            <w:r w:rsidRPr="00CA63A8">
              <w:rPr>
                <w:rFonts w:cstheme="minorHAnsi"/>
                <w:sz w:val="24"/>
                <w:szCs w:val="24"/>
              </w:rPr>
              <w:t>...</w:t>
            </w:r>
            <w:r w:rsidRPr="00B223FD">
              <w:rPr>
                <w:rFonts w:cstheme="minorHAnsi"/>
                <w:sz w:val="24"/>
                <w:szCs w:val="24"/>
              </w:rPr>
              <w:t>”</w:t>
            </w:r>
            <w:r w:rsidR="003B02B8">
              <w:rPr>
                <w:rFonts w:cstheme="minorHAnsi"/>
                <w:sz w:val="24"/>
                <w:szCs w:val="24"/>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386C0A4B" w14:textId="3E5F6F6B" w:rsidR="00C24991" w:rsidRDefault="00E655EA" w:rsidP="008D4037">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w:t>
      </w:r>
      <w:r w:rsidR="005102B3">
        <w:rPr>
          <w:rFonts w:ascii="Times New Roman" w:eastAsia="Times New Roman" w:hAnsi="Times New Roman" w:cs="Times New Roman"/>
          <w:sz w:val="24"/>
          <w:szCs w:val="24"/>
          <w:lang w:val="es-ES_tradnl" w:eastAsia="es-ES"/>
        </w:rPr>
        <w:t xml:space="preserve">cumplo en responder </w:t>
      </w:r>
      <w:r w:rsidR="00F868E4">
        <w:rPr>
          <w:rFonts w:ascii="Times New Roman" w:eastAsia="Times New Roman" w:hAnsi="Times New Roman" w:cs="Times New Roman"/>
          <w:sz w:val="24"/>
          <w:szCs w:val="24"/>
          <w:lang w:val="es-ES_tradnl" w:eastAsia="es-ES"/>
        </w:rPr>
        <w:t xml:space="preserve">adjuntando informe en Excel sobre el particular, </w:t>
      </w:r>
      <w:proofErr w:type="gramStart"/>
      <w:r w:rsidR="00F868E4">
        <w:rPr>
          <w:rFonts w:ascii="Times New Roman" w:eastAsia="Times New Roman" w:hAnsi="Times New Roman" w:cs="Times New Roman"/>
          <w:sz w:val="24"/>
          <w:szCs w:val="24"/>
          <w:lang w:val="es-ES_tradnl" w:eastAsia="es-ES"/>
        </w:rPr>
        <w:t>de acuerdo a</w:t>
      </w:r>
      <w:proofErr w:type="gramEnd"/>
      <w:r w:rsidR="00F868E4">
        <w:rPr>
          <w:rFonts w:ascii="Times New Roman" w:eastAsia="Times New Roman" w:hAnsi="Times New Roman" w:cs="Times New Roman"/>
          <w:sz w:val="24"/>
          <w:szCs w:val="24"/>
          <w:lang w:val="es-ES_tradnl" w:eastAsia="es-ES"/>
        </w:rPr>
        <w:t xml:space="preserve"> lo requerido e informado por la Dirección de Medio Ambiente, Aseo y Ornato.</w:t>
      </w:r>
    </w:p>
    <w:bookmarkEnd w:id="0"/>
    <w:bookmarkEnd w:id="1"/>
    <w:p w14:paraId="52217EB1" w14:textId="4B973C0A"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4237F053" w14:textId="77777777" w:rsidR="00F868E4" w:rsidRDefault="00F868E4"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462E90BF" w:rsidR="00840062"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661B08">
        <w:rPr>
          <w:rFonts w:ascii="Calibri" w:eastAsia="Calibri" w:hAnsi="Calibri" w:cs="Times New Roman"/>
          <w:sz w:val="24"/>
          <w:szCs w:val="24"/>
          <w:lang w:val="es-ES_tradnl"/>
        </w:rPr>
        <w:t>1</w:t>
      </w:r>
      <w:r w:rsidR="00866B5E">
        <w:rPr>
          <w:rFonts w:ascii="Calibri" w:eastAsia="Calibri" w:hAnsi="Calibri" w:cs="Times New Roman"/>
          <w:sz w:val="24"/>
          <w:szCs w:val="24"/>
          <w:lang w:val="es-ES_tradnl"/>
        </w:rPr>
        <w:t>9</w:t>
      </w:r>
      <w:r w:rsidR="008F41B9">
        <w:rPr>
          <w:rFonts w:ascii="Calibri" w:eastAsia="Calibri" w:hAnsi="Calibri" w:cs="Times New Roman"/>
          <w:sz w:val="24"/>
          <w:szCs w:val="24"/>
          <w:lang w:val="es-ES_tradnl"/>
        </w:rPr>
        <w:t xml:space="preserve"> de marzo de 2026</w:t>
      </w:r>
    </w:p>
    <w:p w14:paraId="0373C422" w14:textId="77777777" w:rsidR="00840062" w:rsidRDefault="00840062">
      <w:pPr>
        <w:rPr>
          <w:rFonts w:ascii="Calibri" w:eastAsia="Calibri" w:hAnsi="Calibri" w:cs="Times New Roman"/>
          <w:sz w:val="24"/>
          <w:szCs w:val="24"/>
          <w:lang w:val="es-ES_tradnl"/>
        </w:rPr>
      </w:pPr>
      <w:r>
        <w:rPr>
          <w:rFonts w:ascii="Calibri" w:eastAsia="Calibri" w:hAnsi="Calibri" w:cs="Times New Roman"/>
          <w:sz w:val="24"/>
          <w:szCs w:val="24"/>
          <w:lang w:val="es-ES_tradnl"/>
        </w:rPr>
        <w:br w:type="page"/>
      </w:r>
    </w:p>
    <w:p w14:paraId="78A5EC5B" w14:textId="77777777" w:rsidR="00840062" w:rsidRPr="00840062" w:rsidRDefault="00840062" w:rsidP="00840062">
      <w:pPr>
        <w:spacing w:before="120" w:after="120" w:line="320" w:lineRule="exact"/>
        <w:rPr>
          <w:rFonts w:ascii="Calibri" w:eastAsia="Calibri" w:hAnsi="Calibri" w:cs="Times New Roman"/>
          <w:sz w:val="24"/>
          <w:szCs w:val="24"/>
          <w:lang w:val="es-CL"/>
        </w:rPr>
      </w:pPr>
    </w:p>
    <w:p w14:paraId="106965EF" w14:textId="77777777" w:rsidR="00840062" w:rsidRPr="00840062" w:rsidRDefault="00840062" w:rsidP="00840062">
      <w:pPr>
        <w:spacing w:before="120" w:after="120" w:line="320" w:lineRule="exact"/>
        <w:rPr>
          <w:rFonts w:ascii="Calibri" w:eastAsia="Calibri" w:hAnsi="Calibri" w:cs="Times New Roman"/>
          <w:sz w:val="24"/>
          <w:szCs w:val="24"/>
          <w:lang w:val="es-CL"/>
        </w:rPr>
      </w:pPr>
      <w:r w:rsidRPr="00840062">
        <w:rPr>
          <w:rFonts w:ascii="Calibri" w:eastAsia="Calibri" w:hAnsi="Calibri" w:cs="Times New Roman"/>
          <w:sz w:val="24"/>
          <w:szCs w:val="24"/>
          <w:lang w:val="es-CL"/>
        </w:rPr>
        <w:t>Para contextualizar debemos aclarar que la terminología microbasural se utiliza para referirse a: “Sitios eriazos menores de 1 hectárea, en donde se eliminan o se han dispuesto directamente sobre el suelo y subsuelo, residuos sólidos de distinta naturaleza, sin tomar los resguardos necesarios para proteger el medio ambiente y la salud de las personas (Estrategia Regional de Residuos Sólidos Región Metropolitana de Santiago 2017-2021)”, por lo tanto para ser más precisos podemos indicar que el listado que se adjunta corresponde a focos de residuos urbanos, los cuales además son atendidos con una frecuencia no inferior a 2 veces por semana (en la mayoría de ellos la atención es diaria) con nuestro contrato “Servicio de Recolección y Transporte de Residuos Voluminosos de la Comuna de Conchalí 2023-2026”.</w:t>
      </w:r>
    </w:p>
    <w:p w14:paraId="36783381" w14:textId="77777777" w:rsidR="00840062" w:rsidRPr="00840062" w:rsidRDefault="00840062" w:rsidP="00840062">
      <w:pPr>
        <w:spacing w:before="120" w:after="120" w:line="320" w:lineRule="exact"/>
        <w:rPr>
          <w:rFonts w:ascii="Calibri" w:eastAsia="Calibri" w:hAnsi="Calibri" w:cs="Times New Roman"/>
          <w:sz w:val="24"/>
          <w:szCs w:val="24"/>
          <w:lang w:val="es-CL"/>
        </w:rPr>
      </w:pPr>
    </w:p>
    <w:p w14:paraId="3C5C9FC0" w14:textId="77777777" w:rsidR="00840062" w:rsidRPr="00840062" w:rsidRDefault="00840062" w:rsidP="00840062">
      <w:pPr>
        <w:spacing w:before="120" w:after="120" w:line="320" w:lineRule="exact"/>
        <w:rPr>
          <w:rFonts w:ascii="Calibri" w:eastAsia="Calibri" w:hAnsi="Calibri" w:cs="Times New Roman"/>
          <w:sz w:val="24"/>
          <w:szCs w:val="24"/>
          <w:lang w:val="es-CL"/>
        </w:rPr>
      </w:pPr>
      <w:r w:rsidRPr="00840062">
        <w:rPr>
          <w:rFonts w:ascii="Calibri" w:eastAsia="Calibri" w:hAnsi="Calibri" w:cs="Times New Roman"/>
          <w:sz w:val="24"/>
          <w:szCs w:val="24"/>
          <w:lang w:val="es-CL"/>
        </w:rPr>
        <w:t>Como información relevante podemos informar que llevamos un registro anual de los focos de basura presentes en nuestra comuna desde el año 2020, la reducción de esos focos se presenta en la siguiente tabla:</w:t>
      </w:r>
    </w:p>
    <w:tbl>
      <w:tblPr>
        <w:tblW w:w="9940" w:type="dxa"/>
        <w:tblCellMar>
          <w:left w:w="0" w:type="dxa"/>
          <w:right w:w="0" w:type="dxa"/>
        </w:tblCellMar>
        <w:tblLook w:val="04A0" w:firstRow="1" w:lastRow="0" w:firstColumn="1" w:lastColumn="0" w:noHBand="0" w:noVBand="1"/>
      </w:tblPr>
      <w:tblGrid>
        <w:gridCol w:w="2740"/>
        <w:gridCol w:w="1200"/>
        <w:gridCol w:w="1200"/>
        <w:gridCol w:w="1200"/>
        <w:gridCol w:w="1200"/>
        <w:gridCol w:w="1200"/>
        <w:gridCol w:w="1200"/>
      </w:tblGrid>
      <w:tr w:rsidR="00840062" w:rsidRPr="00840062" w14:paraId="5270E645" w14:textId="77777777">
        <w:trPr>
          <w:trHeight w:val="300"/>
        </w:trPr>
        <w:tc>
          <w:tcPr>
            <w:tcW w:w="2740" w:type="dxa"/>
            <w:tcBorders>
              <w:top w:val="single" w:sz="8" w:space="0" w:color="auto"/>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B79E93E" w14:textId="77777777" w:rsidR="00840062" w:rsidRPr="00840062" w:rsidRDefault="00840062" w:rsidP="00840062">
            <w:pPr>
              <w:spacing w:before="120" w:after="120" w:line="320" w:lineRule="exact"/>
              <w:rPr>
                <w:rFonts w:ascii="Calibri" w:eastAsia="Calibri" w:hAnsi="Calibri" w:cs="Times New Roman"/>
                <w:b/>
                <w:bCs/>
                <w:sz w:val="24"/>
                <w:szCs w:val="24"/>
              </w:rPr>
            </w:pPr>
            <w:r w:rsidRPr="00840062">
              <w:rPr>
                <w:rFonts w:ascii="Calibri" w:eastAsia="Calibri" w:hAnsi="Calibri" w:cs="Times New Roman"/>
                <w:b/>
                <w:bCs/>
                <w:sz w:val="24"/>
                <w:szCs w:val="24"/>
              </w:rPr>
              <w:t>AÑO</w:t>
            </w:r>
          </w:p>
        </w:tc>
        <w:tc>
          <w:tcPr>
            <w:tcW w:w="1200"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EF59CB4" w14:textId="77777777" w:rsidR="00840062" w:rsidRPr="00840062" w:rsidRDefault="00840062" w:rsidP="00840062">
            <w:pPr>
              <w:spacing w:before="120" w:after="120" w:line="320" w:lineRule="exact"/>
              <w:rPr>
                <w:rFonts w:ascii="Calibri" w:eastAsia="Calibri" w:hAnsi="Calibri" w:cs="Times New Roman"/>
                <w:b/>
                <w:bCs/>
                <w:sz w:val="24"/>
                <w:szCs w:val="24"/>
              </w:rPr>
            </w:pPr>
            <w:r w:rsidRPr="00840062">
              <w:rPr>
                <w:rFonts w:ascii="Calibri" w:eastAsia="Calibri" w:hAnsi="Calibri" w:cs="Times New Roman"/>
                <w:b/>
                <w:bCs/>
                <w:sz w:val="24"/>
                <w:szCs w:val="24"/>
              </w:rPr>
              <w:t>2020</w:t>
            </w:r>
          </w:p>
        </w:tc>
        <w:tc>
          <w:tcPr>
            <w:tcW w:w="1200"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0F89938A" w14:textId="77777777" w:rsidR="00840062" w:rsidRPr="00840062" w:rsidRDefault="00840062" w:rsidP="00840062">
            <w:pPr>
              <w:spacing w:before="120" w:after="120" w:line="320" w:lineRule="exact"/>
              <w:rPr>
                <w:rFonts w:ascii="Calibri" w:eastAsia="Calibri" w:hAnsi="Calibri" w:cs="Times New Roman"/>
                <w:b/>
                <w:bCs/>
                <w:sz w:val="24"/>
                <w:szCs w:val="24"/>
              </w:rPr>
            </w:pPr>
            <w:r w:rsidRPr="00840062">
              <w:rPr>
                <w:rFonts w:ascii="Calibri" w:eastAsia="Calibri" w:hAnsi="Calibri" w:cs="Times New Roman"/>
                <w:b/>
                <w:bCs/>
                <w:sz w:val="24"/>
                <w:szCs w:val="24"/>
              </w:rPr>
              <w:t>2021</w:t>
            </w:r>
          </w:p>
        </w:tc>
        <w:tc>
          <w:tcPr>
            <w:tcW w:w="1200"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BEDC90F" w14:textId="77777777" w:rsidR="00840062" w:rsidRPr="00840062" w:rsidRDefault="00840062" w:rsidP="00840062">
            <w:pPr>
              <w:spacing w:before="120" w:after="120" w:line="320" w:lineRule="exact"/>
              <w:rPr>
                <w:rFonts w:ascii="Calibri" w:eastAsia="Calibri" w:hAnsi="Calibri" w:cs="Times New Roman"/>
                <w:b/>
                <w:bCs/>
                <w:sz w:val="24"/>
                <w:szCs w:val="24"/>
              </w:rPr>
            </w:pPr>
            <w:r w:rsidRPr="00840062">
              <w:rPr>
                <w:rFonts w:ascii="Calibri" w:eastAsia="Calibri" w:hAnsi="Calibri" w:cs="Times New Roman"/>
                <w:b/>
                <w:bCs/>
                <w:sz w:val="24"/>
                <w:szCs w:val="24"/>
              </w:rPr>
              <w:t>2022</w:t>
            </w:r>
          </w:p>
        </w:tc>
        <w:tc>
          <w:tcPr>
            <w:tcW w:w="1200"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5C471991" w14:textId="77777777" w:rsidR="00840062" w:rsidRPr="00840062" w:rsidRDefault="00840062" w:rsidP="00840062">
            <w:pPr>
              <w:spacing w:before="120" w:after="120" w:line="320" w:lineRule="exact"/>
              <w:rPr>
                <w:rFonts w:ascii="Calibri" w:eastAsia="Calibri" w:hAnsi="Calibri" w:cs="Times New Roman"/>
                <w:b/>
                <w:bCs/>
                <w:sz w:val="24"/>
                <w:szCs w:val="24"/>
              </w:rPr>
            </w:pPr>
            <w:r w:rsidRPr="00840062">
              <w:rPr>
                <w:rFonts w:ascii="Calibri" w:eastAsia="Calibri" w:hAnsi="Calibri" w:cs="Times New Roman"/>
                <w:b/>
                <w:bCs/>
                <w:sz w:val="24"/>
                <w:szCs w:val="24"/>
              </w:rPr>
              <w:t>2023</w:t>
            </w:r>
          </w:p>
        </w:tc>
        <w:tc>
          <w:tcPr>
            <w:tcW w:w="1200"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2EACB6B4" w14:textId="77777777" w:rsidR="00840062" w:rsidRPr="00840062" w:rsidRDefault="00840062" w:rsidP="00840062">
            <w:pPr>
              <w:spacing w:before="120" w:after="120" w:line="320" w:lineRule="exact"/>
              <w:rPr>
                <w:rFonts w:ascii="Calibri" w:eastAsia="Calibri" w:hAnsi="Calibri" w:cs="Times New Roman"/>
                <w:b/>
                <w:bCs/>
                <w:sz w:val="24"/>
                <w:szCs w:val="24"/>
              </w:rPr>
            </w:pPr>
            <w:r w:rsidRPr="00840062">
              <w:rPr>
                <w:rFonts w:ascii="Calibri" w:eastAsia="Calibri" w:hAnsi="Calibri" w:cs="Times New Roman"/>
                <w:b/>
                <w:bCs/>
                <w:sz w:val="24"/>
                <w:szCs w:val="24"/>
              </w:rPr>
              <w:t>2024</w:t>
            </w:r>
          </w:p>
        </w:tc>
        <w:tc>
          <w:tcPr>
            <w:tcW w:w="1200"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bottom"/>
            <w:hideMark/>
          </w:tcPr>
          <w:p w14:paraId="32E9E7DD" w14:textId="77777777" w:rsidR="00840062" w:rsidRPr="00840062" w:rsidRDefault="00840062" w:rsidP="00840062">
            <w:pPr>
              <w:spacing w:before="120" w:after="120" w:line="320" w:lineRule="exact"/>
              <w:rPr>
                <w:rFonts w:ascii="Calibri" w:eastAsia="Calibri" w:hAnsi="Calibri" w:cs="Times New Roman"/>
                <w:b/>
                <w:bCs/>
                <w:sz w:val="24"/>
                <w:szCs w:val="24"/>
              </w:rPr>
            </w:pPr>
            <w:r w:rsidRPr="00840062">
              <w:rPr>
                <w:rFonts w:ascii="Calibri" w:eastAsia="Calibri" w:hAnsi="Calibri" w:cs="Times New Roman"/>
                <w:b/>
                <w:bCs/>
                <w:sz w:val="24"/>
                <w:szCs w:val="24"/>
              </w:rPr>
              <w:t>2025</w:t>
            </w:r>
          </w:p>
        </w:tc>
      </w:tr>
      <w:tr w:rsidR="00840062" w:rsidRPr="00840062" w14:paraId="5C0D2EED" w14:textId="77777777">
        <w:trPr>
          <w:trHeight w:val="300"/>
        </w:trPr>
        <w:tc>
          <w:tcPr>
            <w:tcW w:w="27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03ECEDD" w14:textId="77777777" w:rsidR="00840062" w:rsidRPr="00840062" w:rsidRDefault="00840062" w:rsidP="00840062">
            <w:pPr>
              <w:spacing w:before="120" w:after="120" w:line="320" w:lineRule="exact"/>
              <w:rPr>
                <w:rFonts w:ascii="Calibri" w:eastAsia="Calibri" w:hAnsi="Calibri" w:cs="Times New Roman"/>
                <w:sz w:val="24"/>
                <w:szCs w:val="24"/>
              </w:rPr>
            </w:pPr>
            <w:r w:rsidRPr="00840062">
              <w:rPr>
                <w:rFonts w:ascii="Calibri" w:eastAsia="Calibri" w:hAnsi="Calibri" w:cs="Times New Roman"/>
                <w:sz w:val="24"/>
                <w:szCs w:val="24"/>
              </w:rPr>
              <w:t>Cantidad de focos de basura</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92E069" w14:textId="77777777" w:rsidR="00840062" w:rsidRPr="00840062" w:rsidRDefault="00840062" w:rsidP="00840062">
            <w:pPr>
              <w:spacing w:before="120" w:after="120" w:line="320" w:lineRule="exact"/>
              <w:rPr>
                <w:rFonts w:ascii="Calibri" w:eastAsia="Calibri" w:hAnsi="Calibri" w:cs="Times New Roman"/>
                <w:sz w:val="24"/>
                <w:szCs w:val="24"/>
              </w:rPr>
            </w:pPr>
            <w:r w:rsidRPr="00840062">
              <w:rPr>
                <w:rFonts w:ascii="Calibri" w:eastAsia="Calibri" w:hAnsi="Calibri" w:cs="Times New Roman"/>
                <w:sz w:val="24"/>
                <w:szCs w:val="24"/>
              </w:rPr>
              <w:t>128</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B7D3BD" w14:textId="77777777" w:rsidR="00840062" w:rsidRPr="00840062" w:rsidRDefault="00840062" w:rsidP="00840062">
            <w:pPr>
              <w:spacing w:before="120" w:after="120" w:line="320" w:lineRule="exact"/>
              <w:rPr>
                <w:rFonts w:ascii="Calibri" w:eastAsia="Calibri" w:hAnsi="Calibri" w:cs="Times New Roman"/>
                <w:sz w:val="24"/>
                <w:szCs w:val="24"/>
              </w:rPr>
            </w:pPr>
            <w:r w:rsidRPr="00840062">
              <w:rPr>
                <w:rFonts w:ascii="Calibri" w:eastAsia="Calibri" w:hAnsi="Calibri" w:cs="Times New Roman"/>
                <w:sz w:val="24"/>
                <w:szCs w:val="24"/>
              </w:rPr>
              <w:t>84</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42F152" w14:textId="77777777" w:rsidR="00840062" w:rsidRPr="00840062" w:rsidRDefault="00840062" w:rsidP="00840062">
            <w:pPr>
              <w:spacing w:before="120" w:after="120" w:line="320" w:lineRule="exact"/>
              <w:rPr>
                <w:rFonts w:ascii="Calibri" w:eastAsia="Calibri" w:hAnsi="Calibri" w:cs="Times New Roman"/>
                <w:sz w:val="24"/>
                <w:szCs w:val="24"/>
              </w:rPr>
            </w:pPr>
            <w:r w:rsidRPr="00840062">
              <w:rPr>
                <w:rFonts w:ascii="Calibri" w:eastAsia="Calibri" w:hAnsi="Calibri" w:cs="Times New Roman"/>
                <w:sz w:val="24"/>
                <w:szCs w:val="24"/>
              </w:rPr>
              <w:t>84</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30B3B2" w14:textId="77777777" w:rsidR="00840062" w:rsidRPr="00840062" w:rsidRDefault="00840062" w:rsidP="00840062">
            <w:pPr>
              <w:spacing w:before="120" w:after="120" w:line="320" w:lineRule="exact"/>
              <w:rPr>
                <w:rFonts w:ascii="Calibri" w:eastAsia="Calibri" w:hAnsi="Calibri" w:cs="Times New Roman"/>
                <w:sz w:val="24"/>
                <w:szCs w:val="24"/>
              </w:rPr>
            </w:pPr>
            <w:r w:rsidRPr="00840062">
              <w:rPr>
                <w:rFonts w:ascii="Calibri" w:eastAsia="Calibri" w:hAnsi="Calibri" w:cs="Times New Roman"/>
                <w:sz w:val="24"/>
                <w:szCs w:val="24"/>
              </w:rPr>
              <w:t>84</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6ABCDC" w14:textId="77777777" w:rsidR="00840062" w:rsidRPr="00840062" w:rsidRDefault="00840062" w:rsidP="00840062">
            <w:pPr>
              <w:spacing w:before="120" w:after="120" w:line="320" w:lineRule="exact"/>
              <w:rPr>
                <w:rFonts w:ascii="Calibri" w:eastAsia="Calibri" w:hAnsi="Calibri" w:cs="Times New Roman"/>
                <w:sz w:val="24"/>
                <w:szCs w:val="24"/>
              </w:rPr>
            </w:pPr>
            <w:r w:rsidRPr="00840062">
              <w:rPr>
                <w:rFonts w:ascii="Calibri" w:eastAsia="Calibri" w:hAnsi="Calibri" w:cs="Times New Roman"/>
                <w:sz w:val="24"/>
                <w:szCs w:val="24"/>
              </w:rPr>
              <w:t>74</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DC0DE0" w14:textId="77777777" w:rsidR="00840062" w:rsidRPr="00840062" w:rsidRDefault="00840062" w:rsidP="00840062">
            <w:pPr>
              <w:spacing w:before="120" w:after="120" w:line="320" w:lineRule="exact"/>
              <w:rPr>
                <w:rFonts w:ascii="Calibri" w:eastAsia="Calibri" w:hAnsi="Calibri" w:cs="Times New Roman"/>
                <w:sz w:val="24"/>
                <w:szCs w:val="24"/>
              </w:rPr>
            </w:pPr>
            <w:r w:rsidRPr="00840062">
              <w:rPr>
                <w:rFonts w:ascii="Calibri" w:eastAsia="Calibri" w:hAnsi="Calibri" w:cs="Times New Roman"/>
                <w:sz w:val="24"/>
                <w:szCs w:val="24"/>
              </w:rPr>
              <w:t>57</w:t>
            </w:r>
          </w:p>
        </w:tc>
      </w:tr>
    </w:tbl>
    <w:p w14:paraId="01467D2B" w14:textId="77777777" w:rsidR="00840062" w:rsidRPr="00840062" w:rsidRDefault="00840062" w:rsidP="00840062">
      <w:pPr>
        <w:spacing w:before="120" w:after="120" w:line="320" w:lineRule="exact"/>
        <w:rPr>
          <w:rFonts w:ascii="Calibri" w:eastAsia="Calibri" w:hAnsi="Calibri" w:cs="Times New Roman"/>
          <w:sz w:val="24"/>
          <w:szCs w:val="24"/>
          <w:lang w:val="es-CL"/>
        </w:rPr>
      </w:pPr>
      <w:r w:rsidRPr="00840062">
        <w:rPr>
          <w:rFonts w:ascii="Calibri" w:eastAsia="Calibri" w:hAnsi="Calibri" w:cs="Times New Roman"/>
          <w:sz w:val="24"/>
          <w:szCs w:val="24"/>
          <w:lang w:val="es-CL"/>
        </w:rPr>
        <w:t>La cantidad de focos de basura en el año 2020 está directamente correlacionada con la finalización del contrato de recolección domiciliaria presente en nuestra comuna entre los años 2016 y 2020 el cual consideraba un 40% de la comuna con sistema contenerizado, que mantenía contenedores de 3.200 litros instalados en las calles permanentemente con frecuencia de vaciado de 3 veces a la semana, esta permanencia del contenedor 24/7 generó la costumbre en los vecinos de acopiar sus residuos en las esquinas donde estaban ubicados los contenedores, muchas veces depositando a piso en los costados de los contenedores la basura porque el contenedor estaba lleno o porque no eran capaces de levantar el peso para depositarlo dentro. La herencia de ese contrato fueron los múltiples focos de basura en nuestras calles que aún persisten en algunos lugares, ese contrato tuvo termino anticipado justamente por los problemas de manejo de residuos que la empresa Concesionaria no fue capaz de abordar ni presentó planes de mitigación adecuados.</w:t>
      </w:r>
    </w:p>
    <w:p w14:paraId="1571FA46" w14:textId="77777777" w:rsidR="00840062" w:rsidRPr="00840062" w:rsidRDefault="00840062" w:rsidP="00840062">
      <w:pPr>
        <w:spacing w:before="120" w:after="120" w:line="320" w:lineRule="exact"/>
        <w:rPr>
          <w:rFonts w:ascii="Calibri" w:eastAsia="Calibri" w:hAnsi="Calibri" w:cs="Times New Roman"/>
          <w:sz w:val="24"/>
          <w:szCs w:val="24"/>
          <w:lang w:val="es-CL"/>
        </w:rPr>
      </w:pPr>
      <w:r w:rsidRPr="00840062">
        <w:rPr>
          <w:rFonts w:ascii="Calibri" w:eastAsia="Calibri" w:hAnsi="Calibri" w:cs="Times New Roman"/>
          <w:sz w:val="24"/>
          <w:szCs w:val="24"/>
          <w:lang w:val="es-CL"/>
        </w:rPr>
        <w:t xml:space="preserve">Esta dirección ha trabajado constantemente en la intervención y erradicación de focos de basura y ese trabajo se puede ver reflejado que en 4 años se bajó la cantidad de focos a menos de la mitad, es una disminución del 55,47% con respecto a los 128 focos registrados el 2020, trabajo que </w:t>
      </w:r>
      <w:proofErr w:type="gramStart"/>
      <w:r w:rsidRPr="00840062">
        <w:rPr>
          <w:rFonts w:ascii="Calibri" w:eastAsia="Calibri" w:hAnsi="Calibri" w:cs="Times New Roman"/>
          <w:sz w:val="24"/>
          <w:szCs w:val="24"/>
          <w:lang w:val="es-CL"/>
        </w:rPr>
        <w:t>al día de hoy</w:t>
      </w:r>
      <w:proofErr w:type="gramEnd"/>
      <w:r w:rsidRPr="00840062">
        <w:rPr>
          <w:rFonts w:ascii="Calibri" w:eastAsia="Calibri" w:hAnsi="Calibri" w:cs="Times New Roman"/>
          <w:sz w:val="24"/>
          <w:szCs w:val="24"/>
          <w:lang w:val="es-CL"/>
        </w:rPr>
        <w:t xml:space="preserve"> continúa y el compromiso de esta gestión municipal es seguir disminuyendo la cantidad de basura en las calles de nuestra comuna.</w:t>
      </w:r>
    </w:p>
    <w:p w14:paraId="509B1370" w14:textId="77777777" w:rsidR="00840062" w:rsidRPr="00840062" w:rsidRDefault="00840062" w:rsidP="00840062">
      <w:pPr>
        <w:spacing w:before="120" w:after="120" w:line="320" w:lineRule="exact"/>
        <w:rPr>
          <w:rFonts w:ascii="Calibri" w:eastAsia="Calibri" w:hAnsi="Calibri" w:cs="Times New Roman"/>
          <w:sz w:val="24"/>
          <w:szCs w:val="24"/>
          <w:lang w:val="es-CL"/>
        </w:rPr>
      </w:pPr>
    </w:p>
    <w:p w14:paraId="68457F69" w14:textId="77777777" w:rsidR="00840062" w:rsidRPr="00840062" w:rsidRDefault="00840062" w:rsidP="00840062">
      <w:pPr>
        <w:spacing w:before="120" w:after="120" w:line="320" w:lineRule="exact"/>
        <w:rPr>
          <w:rFonts w:ascii="Calibri" w:eastAsia="Calibri" w:hAnsi="Calibri" w:cs="Times New Roman"/>
          <w:sz w:val="24"/>
          <w:szCs w:val="24"/>
          <w:lang w:val="es-CL"/>
        </w:rPr>
      </w:pPr>
      <w:r w:rsidRPr="00840062">
        <w:rPr>
          <w:rFonts w:ascii="Calibri" w:eastAsia="Calibri" w:hAnsi="Calibri" w:cs="Times New Roman"/>
          <w:sz w:val="24"/>
          <w:szCs w:val="24"/>
          <w:lang w:val="es-CL"/>
        </w:rPr>
        <w:t xml:space="preserve">Se adjunta en formato Excel tabla con los focos de basura registrados en la comuna desde el 2020 a la actualidad, cada año en una hoja distinta en donde la desaparición del punto entre el registro de un año al </w:t>
      </w:r>
      <w:proofErr w:type="gramStart"/>
      <w:r w:rsidRPr="00840062">
        <w:rPr>
          <w:rFonts w:ascii="Calibri" w:eastAsia="Calibri" w:hAnsi="Calibri" w:cs="Times New Roman"/>
          <w:sz w:val="24"/>
          <w:szCs w:val="24"/>
          <w:lang w:val="es-CL"/>
        </w:rPr>
        <w:t>siguiente,</w:t>
      </w:r>
      <w:proofErr w:type="gramEnd"/>
      <w:r w:rsidRPr="00840062">
        <w:rPr>
          <w:rFonts w:ascii="Calibri" w:eastAsia="Calibri" w:hAnsi="Calibri" w:cs="Times New Roman"/>
          <w:sz w:val="24"/>
          <w:szCs w:val="24"/>
          <w:lang w:val="es-CL"/>
        </w:rPr>
        <w:t xml:space="preserve"> corresponde a una intervención en terreno exitosa que da lugar a la desaparición del foco de basura.</w:t>
      </w:r>
    </w:p>
    <w:p w14:paraId="4D35C32C" w14:textId="77777777" w:rsidR="00840062" w:rsidRPr="00840062" w:rsidRDefault="00840062" w:rsidP="00840062">
      <w:pPr>
        <w:spacing w:before="120" w:after="120" w:line="320" w:lineRule="exact"/>
        <w:rPr>
          <w:rFonts w:ascii="Calibri" w:eastAsia="Calibri" w:hAnsi="Calibri" w:cs="Times New Roman"/>
          <w:sz w:val="24"/>
          <w:szCs w:val="24"/>
          <w:lang w:val="es-CL"/>
        </w:rPr>
      </w:pPr>
    </w:p>
    <w:p w14:paraId="7DC9EA4D" w14:textId="77777777" w:rsidR="007A2D34" w:rsidRPr="00B223FD" w:rsidRDefault="007A2D34" w:rsidP="00840062">
      <w:pPr>
        <w:spacing w:before="120" w:after="120" w:line="320" w:lineRule="exact"/>
        <w:rPr>
          <w:rFonts w:ascii="Calibri" w:eastAsia="Calibri" w:hAnsi="Calibri" w:cs="Times New Roman"/>
          <w:sz w:val="24"/>
          <w:szCs w:val="24"/>
          <w:lang w:val="es-ES_tradnl"/>
        </w:rPr>
      </w:pP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9727D"/>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747</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2026-03-19T18:52:00Z</cp:lastPrinted>
  <dcterms:created xsi:type="dcterms:W3CDTF">2026-03-19T19:02:00Z</dcterms:created>
  <dcterms:modified xsi:type="dcterms:W3CDTF">2026-03-19T19:02:00Z</dcterms:modified>
</cp:coreProperties>
</file>